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Bionic Kindness: The Trust Blueprint for High-Anxiety Medical Tourism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Convergence of Hospitality and Behavioral Science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rapidly expanding sector of international medical tourism, the currency of exchange is not merely financial; it is emotional trust. Patients traveling abroad for high-stakes dental or cosmetic procedures face a unique psychological convergence: the acute anxiety of medical intervention compounded by the logistical vulnerability of foreign travel. We define "Bionic Kindness" as the strategic fusion of high-touch luxury hospitality principles with high-tech behavioral engineering. It is an approach that uses digital interfaces not to distance the patient from the provider, but to simulate the neurochemical signals of safety, empathy, and recognition typically found in face-to-face interactions with a trusted confidant.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"Trust Blueprint" for a Patient Hub designed for the VIP medical tourist. By integrating insights from behavioral psychology, luxury concierge services (e.g., Ritz-Carlton, Four Seasons), and advanced UX/UI design, we aim to transform the patient experience from a transactional medical procedure into a transformative "Hero's Journey." The objective is to mitigate cortisol-driven anxiety through "Trust Engineering" and induce dopamine-driven satisfaction through the "Gamification of Anxiety" and engineered "Wow Moments."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medical tourist is a sophisticated consumer, often termed the "VIP Patient." This persona is characterized not just by high net worth, but by high information demand and high anxiety. They are navigating a complex landscape of cross-border healthcare where the stakes—their physical appearance and health—are intensely personal. The digital interface of the Patient Hub acts as the primary proxy for the clinical environment. If this digital environment feels chaotic, cold, or precarious, the patient subconsciously assumes the surgical outcome will share these traits. Conversely, a digital environment engineered for "Bionic Kindness" can lower the patient's heart rate, build the therapeutic alliance before the first physical meeting, and justify premium pricing models through an experience of unparalleled care.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analysis is divided into four strategic pillars, each dissecting a critical dimension of the patient experience: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Trust Engineering:</w:t>
      </w:r>
      <w:r w:rsidDel="00000000" w:rsidR="00000000" w:rsidRPr="00000000">
        <w:rPr>
          <w:rFonts w:ascii="Google Sans Text" w:cs="Google Sans Text" w:eastAsia="Google Sans Text" w:hAnsi="Google Sans Text"/>
          <w:color w:val="1f1f1f"/>
          <w:rtl w:val="0"/>
        </w:rPr>
        <w:t xml:space="preserve"> A deep dive into the five non-verbal psychological triggers for safety and legitimacy, leveraging motion design, color psychology, and cognitive fluency to bypass the amygdala's threat detection.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'Concierge' Feel:</w:t>
      </w:r>
      <w:r w:rsidDel="00000000" w:rsidR="00000000" w:rsidRPr="00000000">
        <w:rPr>
          <w:rFonts w:ascii="Google Sans Text" w:cs="Google Sans Text" w:eastAsia="Google Sans Text" w:hAnsi="Google Sans Text"/>
          <w:color w:val="1f1f1f"/>
          <w:rtl w:val="0"/>
        </w:rPr>
        <w:t xml:space="preserve"> A strategic restructuring of linguistic architecture and UI functionality to mimic the proactive, anticipatory service models of luxury hospitality brands like Ritz-Carlton and Four Seasons.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Gamification of Anxiety:</w:t>
      </w:r>
      <w:r w:rsidDel="00000000" w:rsidR="00000000" w:rsidRPr="00000000">
        <w:rPr>
          <w:rFonts w:ascii="Google Sans Text" w:cs="Google Sans Text" w:eastAsia="Google Sans Text" w:hAnsi="Google Sans Text"/>
          <w:color w:val="1f1f1f"/>
          <w:rtl w:val="0"/>
        </w:rPr>
        <w:t xml:space="preserve"> A comprehensive application of Joseph Campbell’s "Hero’s Journey" narrative structure to the patient timeline, transforming the intimidating ordeal of surgery into a structured, gamified quest for restoration.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'Wow' Moment:</w:t>
      </w:r>
      <w:r w:rsidDel="00000000" w:rsidR="00000000" w:rsidRPr="00000000">
        <w:rPr>
          <w:rFonts w:ascii="Google Sans Text" w:cs="Google Sans Text" w:eastAsia="Google Sans Text" w:hAnsi="Google Sans Text"/>
          <w:color w:val="1f1f1f"/>
          <w:rtl w:val="0"/>
        </w:rPr>
        <w:t xml:space="preserve"> The design of a high-value digital "unboxing" experience for treatment plans, utilizing the psychology of the "Endowment Effect" to create emotional ownership and justify high-ticket investment.</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 Trust Engineering</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Non-Verbal Psychological Triggers for Safety and Legitimacy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anxious medical tourist, the digital interface is the first proxy for the physical clinic. If the interface feels precarious, the patient assumes the surgery will be too. Behavioral psychology suggests that trust is often established before conscious cognitive processing, through "non-verbal" cues that signal safety to the amygdala. In a digital environment, these non-verbal cues must be engineered through motion, color, hierarchy, and feedback loops. The amygdala, the brain's threat detection center, operates milliseconds faster than the rational prefrontal cortex. Therefore, before a patient reads a single word of copy about the surgeon's qualifications, their brain has already made a "stay or go" decision based on the non-verbal signals emitted by the interface.</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Kinematics of Care: Motion Design as a Safety Signal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physical world, jerky, erratic movements signal danger, incompetence, or instability. A surgeon with a trembling hand is a terrifying prospect. Conversely, smooth, deliberate, and fluid movements signal mastery, calm, and control. In UI design for high-stakes healthcare, motion is not decoration; it is a behavioral signal of the provider's steady hand.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Psychological Mechanism: The Threat of Sudden Movement</w:t>
      </w:r>
      <w:r w:rsidDel="00000000" w:rsidR="00000000" w:rsidRPr="00000000">
        <w:rPr>
          <w:rFonts w:ascii="Google Sans Text" w:cs="Google Sans Text" w:eastAsia="Google Sans Text" w:hAnsi="Google Sans Text"/>
          <w:color w:val="1f1f1f"/>
          <w:rtl w:val="0"/>
        </w:rPr>
        <w:t xml:space="preserve"> Humans are evolutionarily hardwired to detect sudden movement as a threat. Peripheral vision is acutely sensitive to rapid changes, triggering a "startle response" that releases micro-doses of cortisol. When a digital element "jumps" or "flashes" without a transition, it triggers this micro-stress response. Repeated over a session, this leads to "digital vigilance," where the user becomes tense and skeptical. Conversely, predictable motion aids "cognitive fluency"—the ease with which the brain processes information. High cognitive fluency is unconsciously associated with truthfulness and safety.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brain prefers processing information that flows logically and predictably, associating "smoothness" with "trustworthiness."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 The Physics of Empathy</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"Ease-In-Out" Protocol:</w:t>
      </w:r>
      <w:r w:rsidDel="00000000" w:rsidR="00000000" w:rsidRPr="00000000">
        <w:rPr>
          <w:rFonts w:ascii="Google Sans Text" w:cs="Google Sans Text" w:eastAsia="Google Sans Text" w:hAnsi="Google Sans Text"/>
          <w:color w:val="1f1f1f"/>
          <w:rtl w:val="0"/>
        </w:rPr>
        <w:t xml:space="preserve"> All UI transitions (opening a treatment plan, expanding a menu, loading a scan) must utilize "ease-in-out" timing functions rather than linear progression. Linear motion—where an object moves at a constant speed from start to finish—feels robotic and unnatural. In nature, nothing starts or stops instantly; there is always acceleration and deceleration due to mass and friction. "Ease-in-out" mimics these physics.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By adhering to natural laws, the interface signals that the system—and by extension, the medical practice—operates within a reality of predictability and care. It subtly reassures the patient that there are no "abrupt shocks" awaiting them.</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Animation:</w:t>
      </w:r>
      <w:r w:rsidDel="00000000" w:rsidR="00000000" w:rsidRPr="00000000">
        <w:rPr>
          <w:rFonts w:ascii="Google Sans Text" w:cs="Google Sans Text" w:eastAsia="Google Sans Text" w:hAnsi="Google Sans Text"/>
          <w:color w:val="1f1f1f"/>
          <w:rtl w:val="0"/>
        </w:rPr>
        <w:t xml:space="preserve"> We must employ "defensive design" for motion-sensitive users. An interface that spins uncontrollably, flashes rapidly, or utilizes aggressive parallax scrolling can trigger nausea, dizziness, or anxiety, particularly in users with vestibular disorders. Animation must be designed to "fail safely"—stopping gracefully rather than freezing in a broken state. A frozen loading spinner is the digital equivalent of a doctor staring blankly and ignoring a patient; it destroys trust instantly.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a medical hub, stability is the ultimate virtue.</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"Handshake" Transition:</w:t>
      </w:r>
      <w:r w:rsidDel="00000000" w:rsidR="00000000" w:rsidRPr="00000000">
        <w:rPr>
          <w:rFonts w:ascii="Google Sans Text" w:cs="Google Sans Text" w:eastAsia="Google Sans Text" w:hAnsi="Google Sans Text"/>
          <w:color w:val="1f1f1f"/>
          <w:rtl w:val="0"/>
        </w:rPr>
        <w:t xml:space="preserve"> When a user completes a high-stakes task (e.g., uploading a passport or signing a consent form), the confirmation should not just appear instantly. It should settle into place with a gentle, weighted animation—a "thud" rather than a "ping." This "micro-interaction" acts as a digital nod, a non-verbal confirmation that "we have received this, we have it securely, and it is safe".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utilizes the psychological principle of closure, providing a distinct endpoint to anxiety.</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Aesthetics of Enclosure: Visual Hierarchy as a Private Vault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Medical tourists often fear data breaches, identity theft, or the exposure of their cosmetic insecurities. The UI must visually simulate a "secure environment" without explicitly stating "this is secure" (which often has the reverse effect of raising suspicion, known as the "suspicion heuristic"). We look to Private Wealth Management dashboards for cues on how to signal exclusivity and protection.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Psychological Mechanism: The Privacy Paradox</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"Privacy Paradox" in UX suggests that users feel more secure in spaces that feel "enclosed" and "contained." Open, cluttered, or chaotic layouts trigger a "public square" anxiety, where information feels exposed and vulnerable. Conversely, contained, card-based layouts trigger a "private room" feeling, evoking the safety of a consultation suite or a bank vault.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 Constructing the Digital Sanctuary</w:t>
      </w:r>
    </w:p>
    <w:p w:rsidR="00000000" w:rsidDel="00000000" w:rsidP="00000000" w:rsidRDefault="00000000" w:rsidRPr="00000000" w14:paraId="0000001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Card-Based Isolation:</w:t>
      </w:r>
      <w:r w:rsidDel="00000000" w:rsidR="00000000" w:rsidRPr="00000000">
        <w:rPr>
          <w:rFonts w:ascii="Google Sans Text" w:cs="Google Sans Text" w:eastAsia="Google Sans Text" w:hAnsi="Google Sans Text"/>
          <w:color w:val="1f1f1f"/>
          <w:rtl w:val="0"/>
        </w:rPr>
        <w:t xml:space="preserve"> Present sensitive medical data (X-rays, quotes, personal details) on distinct "cards" with subtle drop shadows against a darker, neutral background (e.g., deep charcoal or navy, referencing high-end fintech).</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visual separation mimics the physical handling of a file in a private office. It signals that this specific piece of information is being treated as a distinct, valuable asset, isolated from the noise of the rest of the web.</w:t>
      </w:r>
    </w:p>
    <w:p w:rsidR="00000000" w:rsidDel="00000000" w:rsidP="00000000" w:rsidRDefault="00000000" w:rsidRPr="00000000" w14:paraId="0000001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"Vault" Color Palette:</w:t>
      </w:r>
      <w:r w:rsidDel="00000000" w:rsidR="00000000" w:rsidRPr="00000000">
        <w:rPr>
          <w:rFonts w:ascii="Google Sans Text" w:cs="Google Sans Text" w:eastAsia="Google Sans Text" w:hAnsi="Google Sans Text"/>
          <w:color w:val="1f1f1f"/>
          <w:rtl w:val="0"/>
        </w:rPr>
        <w:t xml:space="preserve"> Avoid clinical white (#FFFFFF) as the primary background. While white signals "sterile," it also signals "hospital," which is an anxiety trigger (White Coat Syndrome). Instead, utilize "Calming Hues" like soft sage greens, slate blues, or warm greys. These colors are known to reduce eye strain and lower physiological arousal.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Accents should borrow from UHNW (Ultra-High-Net-Worth) banking interfaces—Deep Navy or "Bugatti Blue"—which signal "institutional strength," "asset protection," and "competence".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These colors operate on a subconscious level to communicate solidity.</w:t>
      </w:r>
    </w:p>
    <w:p w:rsidR="00000000" w:rsidDel="00000000" w:rsidP="00000000" w:rsidRDefault="00000000" w:rsidRPr="00000000" w14:paraId="0000001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Space as Luxury:</w:t>
      </w:r>
      <w:r w:rsidDel="00000000" w:rsidR="00000000" w:rsidRPr="00000000">
        <w:rPr>
          <w:rFonts w:ascii="Google Sans Text" w:cs="Google Sans Text" w:eastAsia="Google Sans Text" w:hAnsi="Google Sans Text"/>
          <w:color w:val="1f1f1f"/>
          <w:rtl w:val="0"/>
        </w:rPr>
        <w:t xml:space="preserve"> Luxury is defined by the abundance of space. A crowded interface implies a "volume business"—a factory line of patients. A spacious interface implies "individual attention." Maximize margins and padding to allow the content to breathe. This signals that the provider has the resources to focus entirely on the user, without the need to cram upsells or advertisements into their field of view.</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"Doctor Is In" Indicator: Digital Presence Signals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Anxiety thrives in isolation. The "absent provider" is a primary fear for medical tourists: "What if I travel 5,000 miles and no one is there?" The platform must engineer a sense of "Social Presence"—the feeling that a sentient human being is present behind the screen, monitoring and caring for the user.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Psychological Mechanism: Eye Contact and Oxytocin</w:t>
      </w:r>
      <w:r w:rsidDel="00000000" w:rsidR="00000000" w:rsidRPr="00000000">
        <w:rPr>
          <w:rFonts w:ascii="Google Sans Text" w:cs="Google Sans Text" w:eastAsia="Google Sans Text" w:hAnsi="Google Sans Text"/>
          <w:color w:val="1f1f1f"/>
          <w:rtl w:val="0"/>
        </w:rPr>
        <w:t xml:space="preserve"> "Eye contact" is the strongest non-verbal trust trigger in human interaction, stimulating the release of oxytocin, the "bonding hormone".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In a digital context, this translates to "responsiveness" and "representation." A faceless interface is a trust vacuum.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 The Avatar as Anchor</w:t>
      </w:r>
    </w:p>
    <w:p w:rsidR="00000000" w:rsidDel="00000000" w:rsidP="00000000" w:rsidRDefault="00000000" w:rsidRPr="00000000" w14:paraId="0000002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Virtual Concierge Avatar:</w:t>
      </w:r>
      <w:r w:rsidDel="00000000" w:rsidR="00000000" w:rsidRPr="00000000">
        <w:rPr>
          <w:rFonts w:ascii="Google Sans Text" w:cs="Google Sans Text" w:eastAsia="Google Sans Text" w:hAnsi="Google Sans Text"/>
          <w:color w:val="1f1f1f"/>
          <w:rtl w:val="0"/>
        </w:rPr>
        <w:t xml:space="preserve"> Instead of a generic chat icon or a stock photo of a headset-wearing model, use a high-resolution, professional photograph of the specific assigned patient coordinator (The Concierge). This face should be visible on the dashboard at all times, anchoring the experience in a human relationship. The user is not interacting with "The Hub"; they are interacting with "Sarah."</w:t>
      </w:r>
    </w:p>
    <w:p w:rsidR="00000000" w:rsidDel="00000000" w:rsidP="00000000" w:rsidRDefault="00000000" w:rsidRPr="00000000" w14:paraId="0000002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Status Indicators:</w:t>
      </w:r>
      <w:r w:rsidDel="00000000" w:rsidR="00000000" w:rsidRPr="00000000">
        <w:rPr>
          <w:rFonts w:ascii="Google Sans Text" w:cs="Google Sans Text" w:eastAsia="Google Sans Text" w:hAnsi="Google Sans Text"/>
          <w:color w:val="1f1f1f"/>
          <w:rtl w:val="0"/>
        </w:rPr>
        <w:t xml:space="preserve"> Borrowing from remote work tools (Slack, Teams), include a subtle status indicator next to the concierge's face (e.g., "Online," "In Clinic," "Available for Call"). Even if the user does not call, seeing the green dot acts as a "security blanket." It confirms that the line of communication is open and active, reducing the psychological distance between the patient's home and the clinic.</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Asynchronous Video Bubbles:</w:t>
      </w:r>
      <w:r w:rsidDel="00000000" w:rsidR="00000000" w:rsidRPr="00000000">
        <w:rPr>
          <w:rFonts w:ascii="Google Sans Text" w:cs="Google Sans Text" w:eastAsia="Google Sans Text" w:hAnsi="Google Sans Text"/>
          <w:color w:val="1f1f1f"/>
          <w:rtl w:val="0"/>
        </w:rPr>
        <w:t xml:space="preserve"> Integrate short, embedded video messages from the surgeon or coordinator directly into the timeline. For example, when a scan is uploaded, a video bubble appears: "I’ve just reviewed your scan, here are my thoughts..." This simulates the "face time" that builds the therapeutic alliance, which is crucial for trust.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It proves that the doctor has laid eyes on the patient's specific case, validating their individuality.</w:t>
      </w:r>
    </w:p>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Cognitive Fluency: Simplicity as a Proxy for Competence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Complex forms, confusing navigation, and dense text are interpreted by the anxious brain as "incompetence." The heuristic used by the patient is simple: "If the clinic cannot organize its website, it cannot organize a complex surgery."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Psychological Mechanism: Hick’s Law and Working Memory</w:t>
      </w:r>
      <w:r w:rsidDel="00000000" w:rsidR="00000000" w:rsidRPr="00000000">
        <w:rPr>
          <w:rFonts w:ascii="Google Sans Text" w:cs="Google Sans Text" w:eastAsia="Google Sans Text" w:hAnsi="Google Sans Text"/>
          <w:color w:val="1f1f1f"/>
          <w:rtl w:val="0"/>
        </w:rPr>
        <w:t xml:space="preserve"> Hick’s Law states that the time it takes to make a decision increases logarithmically with the number and complexity of choices. Anxiety significantly reduces working memory capacity; an anxious patient is literally less intelligent and less capable of processing complex information than a calm one. Therefore, a "trustworthy" UI for an anxious patient is one that minimizes cognitive load to the absolute minimum.</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 The Art of Subtraction</w:t>
      </w:r>
    </w:p>
    <w:p w:rsidR="00000000" w:rsidDel="00000000" w:rsidP="00000000" w:rsidRDefault="00000000" w:rsidRPr="00000000" w14:paraId="0000002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Progressive Disclosure:</w:t>
      </w:r>
      <w:r w:rsidDel="00000000" w:rsidR="00000000" w:rsidRPr="00000000">
        <w:rPr>
          <w:rFonts w:ascii="Google Sans Text" w:cs="Google Sans Text" w:eastAsia="Google Sans Text" w:hAnsi="Google Sans Text"/>
          <w:color w:val="1f1f1f"/>
          <w:rtl w:val="0"/>
        </w:rPr>
        <w:t xml:space="preserve"> Never show the entire medical history form at once. This causes "form fatigue" and intimidation. Break high-stakes tasks into small, bite-sized steps (e.g., "Step 1: Your Smile Goals," "Step 2: Basic Health," "Step 3: Travel Preferences"). This makes the process feel manageable and creates a rhythm of small "wins".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Predictive Defaults:</w:t>
      </w:r>
      <w:r w:rsidDel="00000000" w:rsidR="00000000" w:rsidRPr="00000000">
        <w:rPr>
          <w:rFonts w:ascii="Google Sans Text" w:cs="Google Sans Text" w:eastAsia="Google Sans Text" w:hAnsi="Google Sans Text"/>
          <w:color w:val="1f1f1f"/>
          <w:rtl w:val="0"/>
        </w:rPr>
        <w:t xml:space="preserve"> Pre-fill fields wherever possible. If the patient uploads a flight ticket, the system should parse the PDF and auto-fill the arrival date, flight number, and airport. This signals extreme competence and care—"We are doing the heavy lifting for you." It transforms the user from a data entry clerk into a pampered guest.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A">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"One Thing" Rule:</w:t>
      </w:r>
      <w:r w:rsidDel="00000000" w:rsidR="00000000" w:rsidRPr="00000000">
        <w:rPr>
          <w:rFonts w:ascii="Google Sans Text" w:cs="Google Sans Text" w:eastAsia="Google Sans Text" w:hAnsi="Google Sans Text"/>
          <w:color w:val="1f1f1f"/>
          <w:rtl w:val="0"/>
        </w:rPr>
        <w:t xml:space="preserve"> Each screen should have one primary Call to Action (CTA). Conflicting CTAs (e.g., "Upload Passport" vs. "Read Blog" vs. "Pay Deposit") create hesitation and "decision paralysis." Trust is built on clear, confident direction. The interface should gently guide the user by the hand: "Now, we just need this one thing.".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Curated Social Proof: The "Inner Circle" Validation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Generic reviews (e.g., "5 stars - Great!") are losing potency due to widespread consumer skepticism about fake reviews. For high-ticket medical tourism ($20k+), trust requires "Similarity" and "Authenticity." The patient needs to know that "someone like me" survived and thrived.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Psychological Mechanism: Similarity Bias</w:t>
      </w:r>
      <w:r w:rsidDel="00000000" w:rsidR="00000000" w:rsidRPr="00000000">
        <w:rPr>
          <w:rFonts w:ascii="Google Sans Text" w:cs="Google Sans Text" w:eastAsia="Google Sans Text" w:hAnsi="Google Sans Text"/>
          <w:color w:val="1f1f1f"/>
          <w:rtl w:val="0"/>
        </w:rPr>
        <w:t xml:space="preserve"> "Social Proof" is most effective when the observer identifies with the observed. This is known as the "Similarity Bias." A review from a 20-year-old student is irrelevant to a 60-year-old executive seeking implants. The brain dismisses it as "not applicable data".</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 The Mirror Effect</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Peer Matching:</w:t>
      </w:r>
      <w:r w:rsidDel="00000000" w:rsidR="00000000" w:rsidRPr="00000000">
        <w:rPr>
          <w:rFonts w:ascii="Google Sans Text" w:cs="Google Sans Text" w:eastAsia="Google Sans Text" w:hAnsi="Google Sans Text"/>
          <w:color w:val="1f1f1f"/>
          <w:rtl w:val="0"/>
        </w:rPr>
        <w:t xml:space="preserve"> When a user is viewing a specific procedure (e.g., "Full Arch Implants"), the sidebar should dynamically display testimonials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from patients who had that specific procedure, and ideally, who match the user's demographic profile (age, nationality). If the user is from the UK, show them John from London. This validates that the "tribe" has already made this journey safely.</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"Unfiltered" Feedback Loop:</w:t>
      </w:r>
      <w:r w:rsidDel="00000000" w:rsidR="00000000" w:rsidRPr="00000000">
        <w:rPr>
          <w:rFonts w:ascii="Google Sans Text" w:cs="Google Sans Text" w:eastAsia="Google Sans Text" w:hAnsi="Google Sans Text"/>
          <w:color w:val="1f1f1f"/>
          <w:rtl w:val="0"/>
        </w:rPr>
        <w:t xml:space="preserve"> Allow users to see not just the "after" photos, but the "journey" photos (swelling, healing, the hotel room). Paradoxically, showing the gritty reality of recovery builds </w:t>
      </w:r>
      <w:r w:rsidDel="00000000" w:rsidR="00000000" w:rsidRPr="00000000">
        <w:rPr>
          <w:rFonts w:ascii="Google Sans Text" w:cs="Google Sans Text" w:eastAsia="Google Sans Text" w:hAnsi="Google Sans Text"/>
          <w:i w:val="1"/>
          <w:i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trust than showing only polished perfection. It signals honesty, transparency, and a lack of deception. It tells the patient, "We are not hiding the reality from you".</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Testimonials over Text:</w:t>
      </w:r>
      <w:r w:rsidDel="00000000" w:rsidR="00000000" w:rsidRPr="00000000">
        <w:rPr>
          <w:rFonts w:ascii="Google Sans Text" w:cs="Google Sans Text" w:eastAsia="Google Sans Text" w:hAnsi="Google Sans Text"/>
          <w:color w:val="1f1f1f"/>
          <w:rtl w:val="0"/>
        </w:rPr>
        <w:t xml:space="preserve"> Video captures tone of voice, micro-expressions, and emotional resonance, which are harder to fake than text. A repository of patient video diaries (The "Hero's Log") serves as irrefutable proof of legitimacy. Seeing a real human face speak about their fear and subsequent relief triggers mirror neurons in the viewer, allowing them to "try on" the feeling of success.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 The 'Concierge' Feel</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Humanizing the Dashboard: Adjusting Copy and UI for the "Guest" Mentality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shift from "Patient" to "Guest" (or "VIP") is the hallmark of luxury medical tourism. In a traditional medical model, the patient is a passive recipient of care, often subject to bureaucratic demands. In a luxury hospitality model, the guest is an honored patron whose needs are anticipated before they are spoken. The Patient Hub must stop sounding like a hospital administrator and start sounding like a Ritz-Carlton concierge. This requires a systematic audit of "Microcopy" and the introduction of "Anticipatory UI" elements that mimic the behavior of high-end service staff.</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Linguistic Architecture: The Tone of "Bionic Kindness"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Language is the interface of thought. The words used on buttons, headers, and notifications frame the entire experience. Standard medical UI is cold, imperative, and sterile (e.g., "Submit Payment," "Upload Files," "Appointment Pending"). This language reinforces the power dynamic where the institution is dominant and the patient is submissive. Luxury hospitality copy is warm, invitational, collaborative, and empowering.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Copy Shift Matrix: Reframing the Narrative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outlines the strategic shift in terminology required to move from a clinical to a hospitality mindset.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Medical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Bionic Kindness (Concierge) Copy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Impact &amp; 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"Your Care Lounge"</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"My Sanctuary"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Reframes the digital space from a control panel (work/stress) to a place of rest and service (leisure/safety).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"Treatment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"Restoration Journey"</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"Smile Blueprint"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Shifts focus from the medical intervention (pain/procedure) to the transformative outcome and the structured path to achieve it.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"Payment Due"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"Secure Your Experience"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Removes the transactional "debt" connotation; frames the payment as an action that locks in value and guarantees the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"Waiting for Doctor"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 [Name] is reviewing your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Changes "passive waiting" (powerless) to "active processing" (competent). The system is working for the patient, not ignoring them.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"Upload Passport"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"Let’s handle the formalities"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Softens the bureaucratic demand. "Let's" implies a shared burden and partnership, rather than a command.</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"Appointment Confirmed"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 are ready for your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Shifts from system status (database update) to human readiness and welcoming. It implies a team is physically preparing for the guest.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"Contact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"Speak with [Concierge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Replaces a generic, faceless department with a specific human relationship. It leverages the "floating action visage" concept.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"Welcome Back,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standard login feels like a security checkpoint. A welcome back feels like a doorman recognizing a resident.</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Microcopy Strategy: The Mechanics of Warmth</w:t>
      </w:r>
    </w:p>
    <w:p w:rsidR="00000000" w:rsidDel="00000000" w:rsidP="00000000" w:rsidRDefault="00000000" w:rsidRPr="00000000" w14:paraId="0000005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First-Person Plural ("We"):</w:t>
      </w:r>
      <w:r w:rsidDel="00000000" w:rsidR="00000000" w:rsidRPr="00000000">
        <w:rPr>
          <w:rFonts w:ascii="Google Sans Text" w:cs="Google Sans Text" w:eastAsia="Google Sans Text" w:hAnsi="Google Sans Text"/>
          <w:color w:val="1f1f1f"/>
          <w:rtl w:val="0"/>
        </w:rPr>
        <w:t xml:space="preserve"> Always use "We" to imply a cohesive team is supporting the patient. "We have received your scan," not "Scan received." This creates a sense of belonging to a group that cares.</w:t>
      </w:r>
    </w:p>
    <w:p w:rsidR="00000000" w:rsidDel="00000000" w:rsidP="00000000" w:rsidRDefault="00000000" w:rsidRPr="00000000" w14:paraId="0000005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Benefit-Centric Headers:</w:t>
      </w:r>
      <w:r w:rsidDel="00000000" w:rsidR="00000000" w:rsidRPr="00000000">
        <w:rPr>
          <w:rFonts w:ascii="Google Sans Text" w:cs="Google Sans Text" w:eastAsia="Google Sans Text" w:hAnsi="Google Sans Text"/>
          <w:color w:val="1f1f1f"/>
          <w:rtl w:val="0"/>
        </w:rPr>
        <w:t xml:space="preserve"> Instead of "Medical History," use "Help Us Know You Better." This explains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data is needed—for personalized care, not just bureaucratic compliance. It reframes the data entry as an act of self-expression rather than submission.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Reassurance at Friction Points:</w:t>
      </w:r>
      <w:r w:rsidDel="00000000" w:rsidR="00000000" w:rsidRPr="00000000">
        <w:rPr>
          <w:rFonts w:ascii="Google Sans Text" w:cs="Google Sans Text" w:eastAsia="Google Sans Text" w:hAnsi="Google Sans Text"/>
          <w:color w:val="1f1f1f"/>
          <w:rtl w:val="0"/>
        </w:rPr>
        <w:t xml:space="preserve"> At moments of high anxiety (e.g., clicking "Pay" or "Confirm Surgery"), add "benevolent microcopy" such as, "You can still modify this later," or "We’re here if you have questions before you click." This acts as a digital hand-holding, reducing the fear of making an irreversible mistake.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UI Elements of the "Digital Concierge"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interface must behave like a human concierge—proactive, knowledgeable, and discreet. It should not just wait for input; it should offer solutions.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 The "Always-On" Personal Liaison (The Floating Action Visage)</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w:t>
      </w:r>
      <w:r w:rsidDel="00000000" w:rsidR="00000000" w:rsidRPr="00000000">
        <w:rPr>
          <w:rFonts w:ascii="Google Sans Text" w:cs="Google Sans Text" w:eastAsia="Google Sans Text" w:hAnsi="Google Sans Text"/>
          <w:color w:val="1f1f1f"/>
          <w:rtl w:val="0"/>
        </w:rPr>
        <w:t xml:space="preserve"> Instead of a generic chat bubble icon, place a persistent "Concierge Card" in the bottom right corner of the screen. It features the professional photo of the assigned coordinator (e.g., "Sarah – Your Care Liaison").</w:t>
      </w:r>
    </w:p>
    <w:p w:rsidR="00000000" w:rsidDel="00000000" w:rsidP="00000000" w:rsidRDefault="00000000" w:rsidRPr="00000000" w14:paraId="0000005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Clicking this card offers options beyond just "Chat." It includes: "Request a Call," "Ask about Logistics," "Message the Medical Team," or "Local Recommendations."</w:t>
      </w:r>
    </w:p>
    <w:p w:rsidR="00000000" w:rsidDel="00000000" w:rsidP="00000000" w:rsidRDefault="00000000" w:rsidRPr="00000000" w14:paraId="0000005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This creates a "single point of contact" model used in private banking and luxury hotels. It eliminates the "bureaucratic runaround" fear—the fear of being passed from department to department. The patient knows exactly who is responsible for their happiness.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 Anticipatory Cards (The Ritz-Carlton Model)</w:t>
      </w:r>
    </w:p>
    <w:p w:rsidR="00000000" w:rsidDel="00000000" w:rsidP="00000000" w:rsidRDefault="00000000" w:rsidRPr="00000000" w14:paraId="0000006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Luxury service is defined by anticipating needs before they are expressed. The Ritz-Carlton credo is to fulfill "even the unexpressed wishes and needs of our guests".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The dashboard should dynamically change its content based on the patient's phase in the journey, predicting what they need next.</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w:t>
      </w:r>
    </w:p>
    <w:p w:rsidR="00000000" w:rsidDel="00000000" w:rsidP="00000000" w:rsidRDefault="00000000" w:rsidRPr="00000000" w14:paraId="0000006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Pre-Departure Phase:</w:t>
      </w:r>
      <w:r w:rsidDel="00000000" w:rsidR="00000000" w:rsidRPr="00000000">
        <w:rPr>
          <w:rFonts w:ascii="Google Sans Text" w:cs="Google Sans Text" w:eastAsia="Google Sans Text" w:hAnsi="Google Sans Text"/>
          <w:color w:val="1f1f1f"/>
          <w:rtl w:val="0"/>
        </w:rPr>
        <w:t xml:space="preserve"> The dashboard prominently displays a weather widget for the destination (helping with packing), a customized packing checklist (e.g., "Soft foods," "Button-down shirts for easy changing"), and the driver’s name/photo for the airport pickup.</w:t>
      </w:r>
    </w:p>
    <w:p w:rsidR="00000000" w:rsidDel="00000000" w:rsidP="00000000" w:rsidRDefault="00000000" w:rsidRPr="00000000" w14:paraId="00000063">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Arrival Phase:</w:t>
      </w:r>
      <w:r w:rsidDel="00000000" w:rsidR="00000000" w:rsidRPr="00000000">
        <w:rPr>
          <w:rFonts w:ascii="Google Sans Text" w:cs="Google Sans Text" w:eastAsia="Google Sans Text" w:hAnsi="Google Sans Text"/>
          <w:color w:val="1f1f1f"/>
          <w:rtl w:val="0"/>
        </w:rPr>
        <w:t xml:space="preserve"> A digital "Welcome Note" from the surgeon appears upon landing (triggered by flight time data).</w:t>
      </w:r>
    </w:p>
    <w:p w:rsidR="00000000" w:rsidDel="00000000" w:rsidP="00000000" w:rsidRDefault="00000000" w:rsidRPr="00000000" w14:paraId="00000064">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Recovery Phase:</w:t>
      </w:r>
      <w:r w:rsidDel="00000000" w:rsidR="00000000" w:rsidRPr="00000000">
        <w:rPr>
          <w:rFonts w:ascii="Google Sans Text" w:cs="Google Sans Text" w:eastAsia="Google Sans Text" w:hAnsi="Google Sans Text"/>
          <w:color w:val="1f1f1f"/>
          <w:rtl w:val="0"/>
        </w:rPr>
        <w:t xml:space="preserve"> The dashboard shifts to "Recovery Mode"—darker mode (less eye strain), prominent buttons for "Pain Management" and "Emergency Contact," and a daily "Healing Tracker."</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 The "Preferences" Vault (Memory Makers)</w:t>
      </w:r>
    </w:p>
    <w:p w:rsidR="00000000" w:rsidDel="00000000" w:rsidP="00000000" w:rsidRDefault="00000000" w:rsidRPr="00000000" w14:paraId="0000006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dedicated section where patients can input non-medical preferences, similar to a hotel guest profile (e.g., "I am anxious about needles," "I prefer text over calls," "I like sparkling water," "I get cold easily").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The system must acknowledge these inputs visibly. If a patient selects "Anxious about needles," the dashboard displays a badge: "Comfort Protocol Activated: Sedation Options Prepared." This proves the system is "listening" and adapting the physical environment to the digital data. This is the essence of "Bionic Kindness"—using data to fuel empathy.</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 Visual Softness (The Anti-Clinical Aesthetic)</w:t>
      </w:r>
    </w:p>
    <w:p w:rsidR="00000000" w:rsidDel="00000000" w:rsidP="00000000" w:rsidRDefault="00000000" w:rsidRPr="00000000" w14:paraId="0000006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Use high-end serif fonts for headings (evoking editorial/fashion magazines like Vogue or Architectural Digest) paired with clean sans-serifs for readability. This signals "Lifestyle Brand" rather than "Medical Utility." It suggests that the outcome is aesthetic beauty, not just functional repair.</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Imagery:</w:t>
      </w:r>
      <w:r w:rsidDel="00000000" w:rsidR="00000000" w:rsidRPr="00000000">
        <w:rPr>
          <w:rFonts w:ascii="Google Sans Text" w:cs="Google Sans Text" w:eastAsia="Google Sans Text" w:hAnsi="Google Sans Text"/>
          <w:color w:val="1f1f1f"/>
          <w:rtl w:val="0"/>
        </w:rPr>
        <w:t xml:space="preserve"> Avoid stock photos of dentists in blue scrubs holding drills. Use imagery of the destination (sunsets, beaches), the interior design of the clinic (resembling a spa or hotel lobby), and "lifestyle" shots of healthy, happy people enjoying life. The visual narrative should be about </w:t>
      </w:r>
      <w:r w:rsidDel="00000000" w:rsidR="00000000" w:rsidRPr="00000000">
        <w:rPr>
          <w:rFonts w:ascii="Google Sans Text" w:cs="Google Sans Text" w:eastAsia="Google Sans Text" w:hAnsi="Google Sans Text"/>
          <w:i w:val="1"/>
          <w:iCs w:val="1"/>
          <w:color w:val="1f1f1f"/>
          <w:rtl w:val="0"/>
        </w:rPr>
        <w:t xml:space="preserve">wellness, travel, and restoration</w:t>
      </w:r>
      <w:r w:rsidDel="00000000" w:rsidR="00000000" w:rsidRPr="00000000">
        <w:rPr>
          <w:rFonts w:ascii="Google Sans Text" w:cs="Google Sans Text" w:eastAsia="Google Sans Text" w:hAnsi="Google Sans Text"/>
          <w:color w:val="1f1f1f"/>
          <w:rtl w:val="0"/>
        </w:rPr>
        <w:t xml:space="preserve">, not </w:t>
      </w:r>
      <w:r w:rsidDel="00000000" w:rsidR="00000000" w:rsidRPr="00000000">
        <w:rPr>
          <w:rFonts w:ascii="Google Sans Text" w:cs="Google Sans Text" w:eastAsia="Google Sans Text" w:hAnsi="Google Sans Text"/>
          <w:i w:val="1"/>
          <w:iCs w:val="1"/>
          <w:color w:val="1f1f1f"/>
          <w:rtl w:val="0"/>
        </w:rPr>
        <w:t xml:space="preserve">pathology and medical intervention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III: Gamification of Anxiety</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5-Step 'Hero's Journey' Visualization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Anxiety stems from the unknown. The medical tourist is venturing into the unknown—a foreign land, a strange clinic, a body-altering procedure. By framing the medical experience as a structured narrative—a "Hero's Journey"—we give the patient a mental map. This transforms them from a passive victim of a medical condition into the active protagonist of a restoration story.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We will visualize this journey using a "Quest Progress Bar" that spans the entire lifecycle of the treatment, turning the daunting process into a series of achievable levels.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Visual Metaphor: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horizontal, elegant timeline (The Path) that fills with gold or calm blue as stages are completed. It is not just a "status tracker"; it is a narrative arc with "unlockable" content at each stage.</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1: The Call to Adventure (Consultation &amp; Discovery)</w:t>
      </w:r>
    </w:p>
    <w:p w:rsidR="00000000" w:rsidDel="00000000" w:rsidP="00000000" w:rsidRDefault="00000000" w:rsidRPr="00000000" w14:paraId="0000007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w:t>
      </w:r>
      <w:r w:rsidDel="00000000" w:rsidR="00000000" w:rsidRPr="00000000">
        <w:rPr>
          <w:rFonts w:ascii="Google Sans Text" w:cs="Google Sans Text" w:eastAsia="Google Sans Text" w:hAnsi="Google Sans Text"/>
          <w:color w:val="1f1f1f"/>
          <w:rtl w:val="0"/>
        </w:rPr>
        <w:t xml:space="preserve"> The hero realizes a change is needed. They are living in the "Ordinary World" of dental pain or insecurity and hear the call to a "Special World" of confidence and health. They seek a Mentor (The Surgeon).</w:t>
      </w:r>
    </w:p>
    <w:p w:rsidR="00000000" w:rsidDel="00000000" w:rsidP="00000000" w:rsidRDefault="00000000" w:rsidRPr="00000000" w14:paraId="0000007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Representation:</w:t>
      </w:r>
    </w:p>
    <w:p w:rsidR="00000000" w:rsidDel="00000000" w:rsidP="00000000" w:rsidRDefault="00000000" w:rsidRPr="00000000" w14:paraId="00000073">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"Exploration."</w:t>
      </w:r>
    </w:p>
    <w:p w:rsidR="00000000" w:rsidDel="00000000" w:rsidP="00000000" w:rsidRDefault="00000000" w:rsidRPr="00000000" w14:paraId="00000074">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"Virtual Consult" is framed as "Meeting the Mentor."</w:t>
      </w:r>
    </w:p>
    <w:p w:rsidR="00000000" w:rsidDel="00000000" w:rsidP="00000000" w:rsidRDefault="00000000" w:rsidRPr="00000000" w14:paraId="0000007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Upon booking the consult, the user "unlocks" the "Vision Module" (the treatment plan). This is presented as a reward for taking the first step.</w:t>
      </w:r>
    </w:p>
    <w:p w:rsidR="00000000" w:rsidDel="00000000" w:rsidP="00000000" w:rsidRDefault="00000000" w:rsidRPr="00000000" w14:paraId="0000007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Psychological Anchor:</w:t>
      </w:r>
      <w:r w:rsidDel="00000000" w:rsidR="00000000" w:rsidRPr="00000000">
        <w:rPr>
          <w:rFonts w:ascii="Google Sans Text" w:cs="Google Sans Text" w:eastAsia="Google Sans Text" w:hAnsi="Google Sans Text"/>
          <w:color w:val="1f1f1f"/>
          <w:rtl w:val="0"/>
        </w:rPr>
        <w:t xml:space="preserve"> Curiosity. The focus is on </w:t>
      </w:r>
      <w:r w:rsidDel="00000000" w:rsidR="00000000" w:rsidRPr="00000000">
        <w:rPr>
          <w:rFonts w:ascii="Google Sans Text" w:cs="Google Sans Text" w:eastAsia="Google Sans Text" w:hAnsi="Google Sans Text"/>
          <w:i w:val="1"/>
          <w:iCs w:val="1"/>
          <w:color w:val="1f1f1f"/>
          <w:rtl w:val="0"/>
        </w:rPr>
        <w:t xml:space="preserve">possibility</w:t>
      </w:r>
      <w:r w:rsidDel="00000000" w:rsidR="00000000" w:rsidRPr="00000000">
        <w:rPr>
          <w:rFonts w:ascii="Google Sans Text" w:cs="Google Sans Text" w:eastAsia="Google Sans Text" w:hAnsi="Google Sans Text"/>
          <w:color w:val="1f1f1f"/>
          <w:rtl w:val="0"/>
        </w:rPr>
        <w:t xml:space="preserve"> rather than </w:t>
      </w:r>
      <w:r w:rsidDel="00000000" w:rsidR="00000000" w:rsidRPr="00000000">
        <w:rPr>
          <w:rFonts w:ascii="Google Sans Text" w:cs="Google Sans Text" w:eastAsia="Google Sans Text" w:hAnsi="Google Sans Text"/>
          <w:i w:val="1"/>
          <w:i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Visual Reward:</w:t>
      </w:r>
      <w:r w:rsidDel="00000000" w:rsidR="00000000" w:rsidRPr="00000000">
        <w:rPr>
          <w:rFonts w:ascii="Google Sans Text" w:cs="Google Sans Text" w:eastAsia="Google Sans Text" w:hAnsi="Google Sans Text"/>
          <w:color w:val="1f1f1f"/>
          <w:rtl w:val="0"/>
        </w:rPr>
        <w:t xml:space="preserve"> A high-end "Welcome Kit" PDF unlocks in the dashboard, containing destination guides and surgeon bios.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2: Crossing the Threshold (Commitment &amp; Logistics)</w:t>
      </w:r>
    </w:p>
    <w:p w:rsidR="00000000" w:rsidDel="00000000" w:rsidP="00000000" w:rsidRDefault="00000000" w:rsidRPr="00000000" w14:paraId="0000007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w:t>
      </w:r>
      <w:r w:rsidDel="00000000" w:rsidR="00000000" w:rsidRPr="00000000">
        <w:rPr>
          <w:rFonts w:ascii="Google Sans Text" w:cs="Google Sans Text" w:eastAsia="Google Sans Text" w:hAnsi="Google Sans Text"/>
          <w:color w:val="1f1f1f"/>
          <w:rtl w:val="0"/>
        </w:rPr>
        <w:t xml:space="preserve"> The hero commits to the quest and leaves the "Ordinary World" to enter the "Special World" (The Clinic/Destination). This is the point of no return (Deposit Paid).</w:t>
      </w:r>
    </w:p>
    <w:p w:rsidR="00000000" w:rsidDel="00000000" w:rsidP="00000000" w:rsidRDefault="00000000" w:rsidRPr="00000000" w14:paraId="0000007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Representation:</w:t>
      </w:r>
    </w:p>
    <w:p w:rsidR="00000000" w:rsidDel="00000000" w:rsidP="00000000" w:rsidRDefault="00000000" w:rsidRPr="00000000" w14:paraId="0000007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"Preparation."</w:t>
      </w:r>
    </w:p>
    <w:p w:rsidR="00000000" w:rsidDel="00000000" w:rsidP="00000000" w:rsidRDefault="00000000" w:rsidRPr="00000000" w14:paraId="0000007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Booking flights, signing consent forms, paying the deposit.</w:t>
      </w:r>
    </w:p>
    <w:p w:rsidR="00000000" w:rsidDel="00000000" w:rsidP="00000000" w:rsidRDefault="00000000" w:rsidRPr="00000000" w14:paraId="0000007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As tasks are completed (e.g., "Flight Uploaded," "Consent Signed"), the progress bar advances visibly. The "Travel Itinerary" unlocks, presented as a "Mission Brief" with luxury travel guides for the destination (restaurants, museums, relaxation spots).</w:t>
      </w:r>
    </w:p>
    <w:p w:rsidR="00000000" w:rsidDel="00000000" w:rsidP="00000000" w:rsidRDefault="00000000" w:rsidRPr="00000000" w14:paraId="0000007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Psychological Anchor:</w:t>
      </w:r>
      <w:r w:rsidDel="00000000" w:rsidR="00000000" w:rsidRPr="00000000">
        <w:rPr>
          <w:rFonts w:ascii="Google Sans Text" w:cs="Google Sans Text" w:eastAsia="Google Sans Text" w:hAnsi="Google Sans Text"/>
          <w:color w:val="1f1f1f"/>
          <w:rtl w:val="0"/>
        </w:rPr>
        <w:t xml:space="preserve"> Commitment. The system reinforces the decision with "Social Proof" (e.g., "You are joining 50 other patients traveling this month"). It validates the "leap of faith".</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3: The Belly of the Whale (Arrival &amp; Pre-Op)</w:t>
      </w:r>
    </w:p>
    <w:p w:rsidR="00000000" w:rsidDel="00000000" w:rsidP="00000000" w:rsidRDefault="00000000" w:rsidRPr="00000000" w14:paraId="0000008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w:t>
      </w:r>
      <w:r w:rsidDel="00000000" w:rsidR="00000000" w:rsidRPr="00000000">
        <w:rPr>
          <w:rFonts w:ascii="Google Sans Text" w:cs="Google Sans Text" w:eastAsia="Google Sans Text" w:hAnsi="Google Sans Text"/>
          <w:color w:val="1f1f1f"/>
          <w:rtl w:val="0"/>
        </w:rPr>
        <w:t xml:space="preserve"> The hero enters the inner sanctum. This is the peak of anxiety (The "Pre-Game"). The hero is swallowed by the unknown (The Airport/The Clinic).</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Representation:</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"Arrival."</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Airport pickup, hotel check-in, initial scan/consultation.</w:t>
      </w:r>
    </w:p>
    <w:p w:rsidR="00000000" w:rsidDel="00000000" w:rsidP="00000000" w:rsidRDefault="00000000" w:rsidRPr="00000000" w14:paraId="0000008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The dashboard switches to "Concierge Mode." A real-time countdown to the "New You" begins (framed positively).</w:t>
      </w:r>
    </w:p>
    <w:p w:rsidR="00000000" w:rsidDel="00000000" w:rsidP="00000000" w:rsidRDefault="00000000" w:rsidRPr="00000000" w14:paraId="00000085">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Psychological Anchor:</w:t>
      </w:r>
      <w:r w:rsidDel="00000000" w:rsidR="00000000" w:rsidRPr="00000000">
        <w:rPr>
          <w:rFonts w:ascii="Google Sans Text" w:cs="Google Sans Text" w:eastAsia="Google Sans Text" w:hAnsi="Google Sans Text"/>
          <w:color w:val="1f1f1f"/>
          <w:rtl w:val="0"/>
        </w:rPr>
        <w:t xml:space="preserve"> Safety. The "Safety Net" features become prominent (24/7 chat, driver tracking). The "Mentor" (Surgeon) sends a personal welcome video: "I'm looking forward to seeing you tomorrow." This reassures the hero that they are not alone in the belly of the beast.</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4: The Ordeal &amp; The Reward (The Procedure)</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w:t>
      </w:r>
      <w:r w:rsidDel="00000000" w:rsidR="00000000" w:rsidRPr="00000000">
        <w:rPr>
          <w:rFonts w:ascii="Google Sans Text" w:cs="Google Sans Text" w:eastAsia="Google Sans Text" w:hAnsi="Google Sans Text"/>
          <w:color w:val="1f1f1f"/>
          <w:rtl w:val="0"/>
        </w:rPr>
        <w:t xml:space="preserve"> The hero faces the central challenge (surgery). This is the moment of death and rebirth. They seize the "Boon" (The new smile/result).</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Representation:</w:t>
      </w:r>
    </w:p>
    <w:p w:rsidR="00000000" w:rsidDel="00000000" w:rsidP="00000000" w:rsidRDefault="00000000" w:rsidRPr="00000000" w14:paraId="0000008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"Transformation."</w:t>
      </w:r>
    </w:p>
    <w:p w:rsidR="00000000" w:rsidDel="00000000" w:rsidP="00000000" w:rsidRDefault="00000000" w:rsidRPr="00000000" w14:paraId="0000008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procedure itself.</w:t>
      </w:r>
    </w:p>
    <w:p w:rsidR="00000000" w:rsidDel="00000000" w:rsidP="00000000" w:rsidRDefault="00000000" w:rsidRPr="00000000" w14:paraId="0000008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Gamification:</w:t>
      </w:r>
    </w:p>
    <w:p w:rsidR="00000000" w:rsidDel="00000000" w:rsidP="00000000" w:rsidRDefault="00000000" w:rsidRPr="00000000" w14:paraId="0000008C">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For the Family:</w:t>
      </w:r>
      <w:r w:rsidDel="00000000" w:rsidR="00000000" w:rsidRPr="00000000">
        <w:rPr>
          <w:rFonts w:ascii="Google Sans Text" w:cs="Google Sans Text" w:eastAsia="Google Sans Text" w:hAnsi="Google Sans Text"/>
          <w:color w:val="1f1f1f"/>
          <w:rtl w:val="0"/>
        </w:rPr>
        <w:t xml:space="preserve"> A "Companion Dashboard" can show the patient's status (e.g., "In Surgery," "In Recovery," "Sleeping peacefully") to reduce </w:t>
      </w:r>
      <w:r w:rsidDel="00000000" w:rsidR="00000000" w:rsidRPr="00000000">
        <w:rPr>
          <w:rFonts w:ascii="Google Sans Text" w:cs="Google Sans Text" w:eastAsia="Google Sans Text" w:hAnsi="Google Sans Text"/>
          <w:i w:val="1"/>
          <w:iCs w:val="1"/>
          <w:color w:val="1f1f1f"/>
          <w:rtl w:val="0"/>
        </w:rPr>
        <w:t xml:space="preserve">their</w:t>
      </w:r>
      <w:r w:rsidDel="00000000" w:rsidR="00000000" w:rsidRPr="00000000">
        <w:rPr>
          <w:rFonts w:ascii="Google Sans Text" w:cs="Google Sans Text" w:eastAsia="Google Sans Text" w:hAnsi="Google Sans Text"/>
          <w:color w:val="1f1f1f"/>
          <w:rtl w:val="0"/>
        </w:rPr>
        <w:t xml:space="preserve"> anxiety.</w:t>
      </w:r>
    </w:p>
    <w:p w:rsidR="00000000" w:rsidDel="00000000" w:rsidP="00000000" w:rsidRDefault="00000000" w:rsidRPr="00000000" w14:paraId="0000008D">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For the Patient:</w:t>
      </w:r>
      <w:r w:rsidDel="00000000" w:rsidR="00000000" w:rsidRPr="00000000">
        <w:rPr>
          <w:rFonts w:ascii="Google Sans Text" w:cs="Google Sans Text" w:eastAsia="Google Sans Text" w:hAnsi="Google Sans Text"/>
          <w:color w:val="1f1f1f"/>
          <w:rtl w:val="0"/>
        </w:rPr>
        <w:t xml:space="preserve"> Upon waking, the dashboard reveals the "Immediate Result" (if appropriate) or a "Recovery Roadmap."</w:t>
      </w:r>
    </w:p>
    <w:p w:rsidR="00000000" w:rsidDel="00000000" w:rsidP="00000000" w:rsidRDefault="00000000" w:rsidRPr="00000000" w14:paraId="0000008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Psychological Anchor:</w:t>
      </w:r>
      <w:r w:rsidDel="00000000" w:rsidR="00000000" w:rsidRPr="00000000">
        <w:rPr>
          <w:rFonts w:ascii="Google Sans Text" w:cs="Google Sans Text" w:eastAsia="Google Sans Text" w:hAnsi="Google Sans Text"/>
          <w:color w:val="1f1f1f"/>
          <w:rtl w:val="0"/>
        </w:rPr>
        <w:t xml:space="preserve"> Trust &amp; Endurance. The "Ordeal" is reframed as the moment of victory. The "Reward" is visualized immediately (e.g., a simulation of the healed result) to keep spirits high during the discomfort of recovery.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 5: The Return (Recovery &amp; The New Normal)</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w:t>
      </w:r>
      <w:r w:rsidDel="00000000" w:rsidR="00000000" w:rsidRPr="00000000">
        <w:rPr>
          <w:rFonts w:ascii="Google Sans Text" w:cs="Google Sans Text" w:eastAsia="Google Sans Text" w:hAnsi="Google Sans Text"/>
          <w:color w:val="1f1f1f"/>
          <w:rtl w:val="0"/>
        </w:rPr>
        <w:t xml:space="preserve"> The hero returns home, changed, bearing the "Elixir" (Confidence/Health) to share with the world. They integrate their new self into their old life.</w:t>
      </w:r>
    </w:p>
    <w:p w:rsidR="00000000" w:rsidDel="00000000" w:rsidP="00000000" w:rsidRDefault="00000000" w:rsidRPr="00000000" w14:paraId="0000009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Representation:</w:t>
      </w:r>
    </w:p>
    <w:p w:rsidR="00000000" w:rsidDel="00000000" w:rsidP="00000000" w:rsidRDefault="00000000" w:rsidRPr="00000000" w14:paraId="0000009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"Integration."</w:t>
      </w:r>
    </w:p>
    <w:p w:rsidR="00000000" w:rsidDel="00000000" w:rsidP="00000000" w:rsidRDefault="00000000" w:rsidRPr="00000000" w14:paraId="0000009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Post-op checks, flying home, final reveal to friends/family.</w:t>
      </w:r>
    </w:p>
    <w:p w:rsidR="00000000" w:rsidDel="00000000" w:rsidP="00000000" w:rsidRDefault="00000000" w:rsidRPr="00000000" w14:paraId="0000009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Gamification:</w:t>
      </w:r>
    </w:p>
    <w:p w:rsidR="00000000" w:rsidDel="00000000" w:rsidP="00000000" w:rsidRDefault="00000000" w:rsidRPr="00000000" w14:paraId="00000095">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The "Graduation":</w:t>
      </w:r>
      <w:r w:rsidDel="00000000" w:rsidR="00000000" w:rsidRPr="00000000">
        <w:rPr>
          <w:rFonts w:ascii="Google Sans Text" w:cs="Google Sans Text" w:eastAsia="Google Sans Text" w:hAnsi="Google Sans Text"/>
          <w:color w:val="1f1f1f"/>
          <w:rtl w:val="0"/>
        </w:rPr>
        <w:t xml:space="preserve"> Unlocking the "Before &amp; After" gallery side-by-side.</w:t>
      </w:r>
    </w:p>
    <w:p w:rsidR="00000000" w:rsidDel="00000000" w:rsidP="00000000" w:rsidRDefault="00000000" w:rsidRPr="00000000" w14:paraId="00000096">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The "Ambassador" Quest:</w:t>
      </w:r>
      <w:r w:rsidDel="00000000" w:rsidR="00000000" w:rsidRPr="00000000">
        <w:rPr>
          <w:rFonts w:ascii="Google Sans Text" w:cs="Google Sans Text" w:eastAsia="Google Sans Text" w:hAnsi="Google Sans Text"/>
          <w:color w:val="1f1f1f"/>
          <w:rtl w:val="0"/>
        </w:rPr>
        <w:t xml:space="preserve"> Inviting the patient to share their story (write a review, refer a friend) to earn "Karma" or "credits" (referral rewards).</w:t>
      </w:r>
    </w:p>
    <w:p w:rsidR="00000000" w:rsidDel="00000000" w:rsidP="00000000" w:rsidRDefault="00000000" w:rsidRPr="00000000" w14:paraId="0000009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Psychological Anchor:</w:t>
      </w:r>
      <w:r w:rsidDel="00000000" w:rsidR="00000000" w:rsidRPr="00000000">
        <w:rPr>
          <w:rFonts w:ascii="Google Sans Text" w:cs="Google Sans Text" w:eastAsia="Google Sans Text" w:hAnsi="Google Sans Text"/>
          <w:color w:val="1f1f1f"/>
          <w:rtl w:val="0"/>
        </w:rPr>
        <w:t xml:space="preserve"> Mastery. The patient is now an "expert" who has survived and thrived. They are encouraged to become a Mentor for others, completing the cycle.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IV: The 'Wow' Moment</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Digital Unboxing of the "Future Self"</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To justify a high price tag (often $20k+ for dental tourism packages), the delivery of the "Treatment Plan" cannot be a PDF attached to an email. It must be a "Wow" moment—a digital event that releases dopamine and creates emotional buy-in.</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We call this </w:t>
      </w:r>
      <w:r w:rsidDel="00000000" w:rsidR="00000000" w:rsidRPr="00000000">
        <w:rPr>
          <w:rFonts w:ascii="Google Sans Text" w:cs="Google Sans Text" w:eastAsia="Google Sans Text" w:hAnsi="Google Sans Text"/>
          <w:b w:val="1"/>
          <w:bCs w:val="1"/>
          <w:color w:val="1f1f1f"/>
          <w:rtl w:val="0"/>
        </w:rPr>
        <w:t xml:space="preserve">"The Reveal."</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Concept: "The Unboxing of You"</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"Unboxing" phenomenon in e-commerce is powerful because it ritualizes the acquisition of value. It builds anticipation and endows the object with special significance. Standard dental practice is to send a quote (a bill). Bionic Kindness demands we send a </w:t>
      </w:r>
      <w:r w:rsidDel="00000000" w:rsidR="00000000" w:rsidRPr="00000000">
        <w:rPr>
          <w:rFonts w:ascii="Google Sans Text" w:cs="Google Sans Text" w:eastAsia="Google Sans Text" w:hAnsi="Google Sans Text"/>
          <w:i w:val="1"/>
          <w:iCs w:val="1"/>
          <w:color w:val="1f1f1f"/>
          <w:rtl w:val="0"/>
        </w:rPr>
        <w:t xml:space="preserve">vision</w:t>
      </w:r>
      <w:r w:rsidDel="00000000" w:rsidR="00000000" w:rsidRPr="00000000">
        <w:rPr>
          <w:rFonts w:ascii="Google Sans Text" w:cs="Google Sans Text" w:eastAsia="Google Sans Text" w:hAnsi="Google Sans Text"/>
          <w:color w:val="1f1f1f"/>
          <w:rtl w:val="0"/>
        </w:rPr>
        <w:t xml:space="preserve">. We will adapt the "Luxury Unboxing" trend from e-commerce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and apply it to the digital presentation of the treatment plan.</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Execution Flow: Orchestrating Dopamine</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Notification (The Tease):</w:t>
      </w:r>
    </w:p>
    <w:p w:rsidR="00000000" w:rsidDel="00000000" w:rsidP="00000000" w:rsidRDefault="00000000" w:rsidRPr="00000000" w14:paraId="0000009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Instead of "Quote Attached," the patient receives a mysterious, high-value notification: </w:t>
      </w:r>
      <w:r w:rsidDel="00000000" w:rsidR="00000000" w:rsidRPr="00000000">
        <w:rPr>
          <w:rFonts w:ascii="Google Sans Text" w:cs="Google Sans Text" w:eastAsia="Google Sans Text" w:hAnsi="Google Sans Text"/>
          <w:i w:val="1"/>
          <w:iCs w:val="1"/>
          <w:color w:val="1f1f1f"/>
          <w:rtl w:val="0"/>
        </w:rPr>
        <w:t xml:space="preserve">"Your Future Smile is Ready to View."</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"Dr. [Name] has completed your design."</w:t>
      </w:r>
    </w:p>
    <w:p w:rsidR="00000000" w:rsidDel="00000000" w:rsidP="00000000" w:rsidRDefault="00000000" w:rsidRPr="00000000" w14:paraId="000000A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Channel:</w:t>
      </w:r>
      <w:r w:rsidDel="00000000" w:rsidR="00000000" w:rsidRPr="00000000">
        <w:rPr>
          <w:rFonts w:ascii="Google Sans Text" w:cs="Google Sans Text" w:eastAsia="Google Sans Text" w:hAnsi="Google Sans Text"/>
          <w:color w:val="1f1f1f"/>
          <w:rtl w:val="0"/>
        </w:rPr>
        <w:t xml:space="preserve"> SMS or App Push Notification with a "Gift" emoji or a sparkle icon.</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Entry (The Packaging):</w:t>
      </w:r>
    </w:p>
    <w:p w:rsidR="00000000" w:rsidDel="00000000" w:rsidP="00000000" w:rsidRDefault="00000000" w:rsidRPr="00000000" w14:paraId="000000A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user clicks the link and enters a dedicated "Reveal Room" (a full-screen web experience, stripping away the browser chrome and distractions).</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Visuals:</w:t>
      </w:r>
      <w:r w:rsidDel="00000000" w:rsidR="00000000" w:rsidRPr="00000000">
        <w:rPr>
          <w:rFonts w:ascii="Google Sans Text" w:cs="Google Sans Text" w:eastAsia="Google Sans Text" w:hAnsi="Google Sans Text"/>
          <w:color w:val="1f1f1f"/>
          <w:rtl w:val="0"/>
        </w:rPr>
        <w:t xml:space="preserve"> A blurred, glowing background (the "Blind Box" effect).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A high-fidelity 3D "package" or envelope sits in the center.</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A "Tap to Open" button pulsates gently. Sound design is crucial here—a subtle, ambient "spa" track plays automatically, setting a mood of relaxation and wonder.</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Reveal (The Unwrapping):</w:t>
      </w:r>
    </w:p>
    <w:p w:rsidR="00000000" w:rsidDel="00000000" w:rsidP="00000000" w:rsidRDefault="00000000" w:rsidRPr="00000000" w14:paraId="000000A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The user holds the button (creating tension/anticipation). An animation of a ribbon untying or a box opening plays (high-quality 3D render). This interaction requires physical effort, increasing the psychological investment in the outcome.</w:t>
      </w:r>
    </w:p>
    <w:p w:rsidR="00000000" w:rsidDel="00000000" w:rsidP="00000000" w:rsidRDefault="00000000" w:rsidRPr="00000000" w14:paraId="000000A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Hero Asset:</w:t>
      </w:r>
      <w:r w:rsidDel="00000000" w:rsidR="00000000" w:rsidRPr="00000000">
        <w:rPr>
          <w:rFonts w:ascii="Google Sans Text" w:cs="Google Sans Text" w:eastAsia="Google Sans Text" w:hAnsi="Google Sans Text"/>
          <w:color w:val="1f1f1f"/>
          <w:rtl w:val="0"/>
        </w:rPr>
        <w:t xml:space="preserve"> The screen fades to white, then slowly reveals the </w:t>
      </w:r>
      <w:r w:rsidDel="00000000" w:rsidR="00000000" w:rsidRPr="00000000">
        <w:rPr>
          <w:rFonts w:ascii="Google Sans Text" w:cs="Google Sans Text" w:eastAsia="Google Sans Text" w:hAnsi="Google Sans Text"/>
          <w:b w:val="1"/>
          <w:bCs w:val="1"/>
          <w:color w:val="1f1f1f"/>
          <w:rtl w:val="0"/>
        </w:rPr>
        <w:t xml:space="preserve">Digital Smile Design (DSD)</w:t>
      </w:r>
      <w:r w:rsidDel="00000000" w:rsidR="00000000" w:rsidRPr="00000000">
        <w:rPr>
          <w:rFonts w:ascii="Google Sans Text" w:cs="Google Sans Text" w:eastAsia="Google Sans Text" w:hAnsi="Google Sans Text"/>
          <w:color w:val="1f1f1f"/>
          <w:rtl w:val="0"/>
        </w:rPr>
        <w:t xml:space="preserve"> simulation. A slider allows the user to scrub between "Current Self" and "Future Self".</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This utilizes the "Endowment Effect"—by seeing the result so realistically on their own face, the patient unconsciously feels they already possess it. The thought of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booking becomes a painful loss (Loss Aversion).</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Narrative Video (The Personal Note):</w:t>
      </w:r>
    </w:p>
    <w:p w:rsidR="00000000" w:rsidDel="00000000" w:rsidP="00000000" w:rsidRDefault="00000000" w:rsidRPr="00000000" w14:paraId="000000A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Overlaying the smile design is a Picture-in-Picture video of the Doctor.</w:t>
      </w:r>
    </w:p>
    <w:p w:rsidR="00000000" w:rsidDel="00000000" w:rsidP="00000000" w:rsidRDefault="00000000" w:rsidRPr="00000000" w14:paraId="000000A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"Hello [Name], I’ve spent the last hour designing this specifically for your facial structure. Notice how we’ve lifted the gumline here to match your lip dynamics..."</w:t>
      </w:r>
    </w:p>
    <w:p w:rsidR="00000000" w:rsidDel="00000000" w:rsidP="00000000" w:rsidRDefault="00000000" w:rsidRPr="00000000" w14:paraId="000000A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signals high effort, customization, and personalization. In luxury, value is driven by the perception of artisan effort. The doctor is not just a mechanic; they are an artist who has labored for the patient.</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"Treasury" (The Invoice Reframed):</w:t>
      </w:r>
    </w:p>
    <w:p w:rsidR="00000000" w:rsidDel="00000000" w:rsidP="00000000" w:rsidRDefault="00000000" w:rsidRPr="00000000" w14:paraId="000000A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cost is not listed as a line-item invoice (which triggers "pain of paying"). It is presented as an "Investment Portfolio."</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Breakdown:</w:t>
      </w:r>
    </w:p>
    <w:p w:rsidR="00000000" w:rsidDel="00000000" w:rsidP="00000000" w:rsidRDefault="00000000" w:rsidRPr="00000000" w14:paraId="000000B0">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"Surgical Expertise &amp; Design"</w:t>
      </w:r>
    </w:p>
    <w:p w:rsidR="00000000" w:rsidDel="00000000" w:rsidP="00000000" w:rsidRDefault="00000000" w:rsidRPr="00000000" w14:paraId="000000B1">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"Materials (Zirconia/Porcelain)"</w:t>
      </w:r>
    </w:p>
    <w:p w:rsidR="00000000" w:rsidDel="00000000" w:rsidP="00000000" w:rsidRDefault="00000000" w:rsidRPr="00000000" w14:paraId="000000B2">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"Concierge Logistics &amp; Transfers"</w:t>
      </w:r>
    </w:p>
    <w:p w:rsidR="00000000" w:rsidDel="00000000" w:rsidP="00000000" w:rsidRDefault="00000000" w:rsidRPr="00000000" w14:paraId="000000B3">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"Lifetime Warranty"</w:t>
      </w:r>
    </w:p>
    <w:p w:rsidR="00000000" w:rsidDel="00000000" w:rsidP="00000000" w:rsidRDefault="00000000" w:rsidRPr="00000000" w14:paraId="000000B4">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Call to Action:</w:t>
      </w:r>
      <w:r w:rsidDel="00000000" w:rsidR="00000000" w:rsidRPr="00000000">
        <w:rPr>
          <w:rFonts w:ascii="Google Sans Text" w:cs="Google Sans Text" w:eastAsia="Google Sans Text" w:hAnsi="Google Sans Text"/>
          <w:color w:val="1f1f1f"/>
          <w:rtl w:val="0"/>
        </w:rPr>
        <w:t xml:space="preserve"> "Reserve Your Transformation." (Not "Pay Now"). This focuses on the outcome, not the transaction.</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"Phygital" Bridge (Physical + Digital):</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truly seal the "Wow" and build unshakeable trust, the digital reveal is followed by a physical touchpoint. 24 hours after the digital reveal (or upon arrival at the hotel), a physical "Welcome Box" is delivered.</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Contents:</w:t>
      </w:r>
      <w:r w:rsidDel="00000000" w:rsidR="00000000" w:rsidRPr="00000000">
        <w:rPr>
          <w:rFonts w:ascii="Google Sans Text" w:cs="Google Sans Text" w:eastAsia="Google Sans Text" w:hAnsi="Google Sans Text"/>
          <w:color w:val="1f1f1f"/>
          <w:rtl w:val="0"/>
        </w:rPr>
        <w:t xml:space="preserve"> High-end lip balm (for post-op dryness), a silk sleeping mask, a handwritten note from the concierge ("Welcome to the family"), and a hardbound "book" or high-quality print of their treatment plan.</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Theory:</w:t>
      </w:r>
      <w:r w:rsidDel="00000000" w:rsidR="00000000" w:rsidRPr="00000000">
        <w:rPr>
          <w:rFonts w:ascii="Google Sans Text" w:cs="Google Sans Text" w:eastAsia="Google Sans Text" w:hAnsi="Google Sans Text"/>
          <w:color w:val="1f1f1f"/>
          <w:rtl w:val="0"/>
        </w:rPr>
        <w:t xml:space="preserve"> This tangible artifact bridges the gap between the digital promise and physical reality. It proves the clinic is "real" and pays attention to detail. If they care this much about a box, they will care about the surgery.</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The ROI of Bionic Kindness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"Trust Blueprint" outlined in this report is not merely an aesthetic upgrade; it is a fundamental risk-reduction strategy. For the international medical tourist, anxiety is the primary friction point—the barrier between desire and action. The brain of the VIP patient is looking for reasons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to trust, for reasons to flee back to safety.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engineering trust through non-verbal motion design, humanizing the interface with concierge-level service, gamifying the intimidating journey into a heroic quest, and delivering a "Wow" moment that visualizes the transformative outcome, we do more than sell a medical procedure. We sell certainty. We sell a narrative of safety, competence, and care that overrides the biological alarms of the amygdala.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luxury market, price is a secondary concern to </w:t>
      </w:r>
      <w:r w:rsidDel="00000000" w:rsidR="00000000" w:rsidRPr="00000000">
        <w:rPr>
          <w:rFonts w:ascii="Google Sans Text" w:cs="Google Sans Text" w:eastAsia="Google Sans Text" w:hAnsi="Google Sans Text"/>
          <w:i w:val="1"/>
          <w:i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experience</w:t>
      </w:r>
      <w:r w:rsidDel="00000000" w:rsidR="00000000" w:rsidRPr="00000000">
        <w:rPr>
          <w:rFonts w:ascii="Google Sans Text" w:cs="Google Sans Text" w:eastAsia="Google Sans Text" w:hAnsi="Google Sans Text"/>
          <w:color w:val="1f1f1f"/>
          <w:rtl w:val="0"/>
        </w:rPr>
        <w:t xml:space="preserve">. By implementing these "Bionic Kindness" protocols, the Patient Hub ceases to be a utility and becomes a partner in the patient's life-changing journey. It secures not just the booking, but the lifelong loyalty and advocacy of the "Patient Hero," who returns home not just with a new smile, but with a story of having been cared for with superhuman precision and human warmth.</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1: The Trust Engineering Matrix</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Trust Trigger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UI/UX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Motion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"Ease-in-out" transitions; Defensive animation for error states.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Amygdala Safety:</w:t>
            </w:r>
            <w:r w:rsidDel="00000000" w:rsidR="00000000" w:rsidRPr="00000000">
              <w:rPr>
                <w:rFonts w:ascii="Google Sans Text" w:cs="Google Sans Text" w:eastAsia="Google Sans Text" w:hAnsi="Google Sans Text"/>
                <w:color w:val="1f1f1f"/>
                <w:shd w:fill="auto" w:val="clear"/>
                <w:rtl w:val="0"/>
              </w:rPr>
              <w:t xml:space="preserve"> Smooth motion = Predictability = No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Enclosure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Card-based layouts; Dark/Calm color palettes; "Vault" aesthetics.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Privacy Paradox:</w:t>
            </w:r>
            <w:r w:rsidDel="00000000" w:rsidR="00000000" w:rsidRPr="00000000">
              <w:rPr>
                <w:rFonts w:ascii="Google Sans Text" w:cs="Google Sans Text" w:eastAsia="Google Sans Text" w:hAnsi="Google Sans Text"/>
                <w:color w:val="1f1f1f"/>
                <w:shd w:fill="auto" w:val="clear"/>
                <w:rtl w:val="0"/>
              </w:rPr>
              <w:t xml:space="preserve"> Contained spaces signal security and exclusivity.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Presence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"Always-on" Concierge Avatar; Video bubbles from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Facilitation:</w:t>
            </w:r>
            <w:r w:rsidDel="00000000" w:rsidR="00000000" w:rsidRPr="00000000">
              <w:rPr>
                <w:rFonts w:ascii="Google Sans Text" w:cs="Google Sans Text" w:eastAsia="Google Sans Text" w:hAnsi="Google Sans Text"/>
                <w:color w:val="1f1f1f"/>
                <w:shd w:fill="auto" w:val="clear"/>
                <w:rtl w:val="0"/>
              </w:rPr>
              <w:t xml:space="preserve"> Eye contact and faces trigger trust hormones (Oxytocin).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Cognitive Fluency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Progressive disclosure of forms; Predictive defaults; Clear hierarchy.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Hick’s Law:</w:t>
            </w:r>
            <w:r w:rsidDel="00000000" w:rsidR="00000000" w:rsidRPr="00000000">
              <w:rPr>
                <w:rFonts w:ascii="Google Sans Text" w:cs="Google Sans Text" w:eastAsia="Google Sans Text" w:hAnsi="Google Sans Text"/>
                <w:color w:val="1f1f1f"/>
                <w:shd w:fill="auto" w:val="clear"/>
                <w:rtl w:val="0"/>
              </w:rPr>
              <w:t xml:space="preserve"> Low cognitive load = High perceived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Similarity Bias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filtering of reviews to match patient demographics.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Proof:</w:t>
            </w:r>
            <w:r w:rsidDel="00000000" w:rsidR="00000000" w:rsidRPr="00000000">
              <w:rPr>
                <w:rFonts w:ascii="Google Sans Text" w:cs="Google Sans Text" w:eastAsia="Google Sans Text" w:hAnsi="Google Sans Text"/>
                <w:color w:val="1f1f1f"/>
                <w:shd w:fill="auto" w:val="clear"/>
                <w:rtl w:val="0"/>
              </w:rPr>
              <w:t xml:space="preserve"> Validation is stronger from "peers" than generic crowds.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Table 2: The Hero's Journey UI Roadmap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Patient Mindset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Dashboard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Gamification Element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The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Curious but skeptical.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"Vision Module" (Treatment Reveal).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Unlock "Welcome Kit."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Anxious about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"Mission Brief" (Itinerary &amp; Logistics).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Progress Bar: "Preparation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Belly of Whale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Anxiety (Arrival).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"Concierge Mode" (Safety nets).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 "Welcome" 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Ordeal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Vulnerable (Surgery).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"Companion View" (Status for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"Transformation" Tracker.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Relieved &amp; Proud.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"Before/After" Gallery.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"Ambassador" Badges/Referrals.</w:t>
            </w:r>
          </w:p>
        </w:tc>
      </w:tr>
    </w:tbl>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Detailed Deep Dive: The Neuroscience of "Bionic Kindness"</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fully appreciate the necessity of this blueprint, one must understand the neurobiology of the medical tourist. The patient is in a state of "Hyper-Arousal." Their amygdala (threat detection center) is overactive, scanning for any sign of danger—a glitchy button, a typo, a slow-loading page. Simultaneously, their prefrontal cortex (rational decision making) is inhibited by cortisol.</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"Bionic Kindness" is essentially a </w:t>
      </w:r>
      <w:r w:rsidDel="00000000" w:rsidR="00000000" w:rsidRPr="00000000">
        <w:rPr>
          <w:rFonts w:ascii="Google Sans Text" w:cs="Google Sans Text" w:eastAsia="Google Sans Text" w:hAnsi="Google Sans Text"/>
          <w:i w:val="1"/>
          <w:iCs w:val="1"/>
          <w:color w:val="1f1f1f"/>
          <w:rtl w:val="0"/>
        </w:rPr>
        <w:t xml:space="preserve">neuro-regulation</w:t>
      </w:r>
      <w:r w:rsidDel="00000000" w:rsidR="00000000" w:rsidRPr="00000000">
        <w:rPr>
          <w:rFonts w:ascii="Google Sans Text" w:cs="Google Sans Text" w:eastAsia="Google Sans Text" w:hAnsi="Google Sans Text"/>
          <w:color w:val="1f1f1f"/>
          <w:rtl w:val="0"/>
        </w:rPr>
        <w:t xml:space="preserve"> strategy.</w:t>
      </w:r>
    </w:p>
    <w:p w:rsidR="00000000" w:rsidDel="00000000" w:rsidP="00000000" w:rsidRDefault="00000000" w:rsidRPr="00000000" w14:paraId="000000F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"Concierge" aspect</w:t>
      </w:r>
      <w:r w:rsidDel="00000000" w:rsidR="00000000" w:rsidRPr="00000000">
        <w:rPr>
          <w:rFonts w:ascii="Google Sans Text" w:cs="Google Sans Text" w:eastAsia="Google Sans Text" w:hAnsi="Google Sans Text"/>
          <w:color w:val="1f1f1f"/>
          <w:rtl w:val="0"/>
        </w:rPr>
        <w:t xml:space="preserve"> (Human faces, warm language) stimulates the </w:t>
      </w:r>
      <w:r w:rsidDel="00000000" w:rsidR="00000000" w:rsidRPr="00000000">
        <w:rPr>
          <w:rFonts w:ascii="Google Sans Text" w:cs="Google Sans Text" w:eastAsia="Google Sans Text" w:hAnsi="Google Sans Text"/>
          <w:b w:val="1"/>
          <w:bCs w:val="1"/>
          <w:color w:val="1f1f1f"/>
          <w:rtl w:val="0"/>
        </w:rPr>
        <w:t xml:space="preserve">Ventral Vagal</w:t>
      </w:r>
      <w:r w:rsidDel="00000000" w:rsidR="00000000" w:rsidRPr="00000000">
        <w:rPr>
          <w:rFonts w:ascii="Google Sans Text" w:cs="Google Sans Text" w:eastAsia="Google Sans Text" w:hAnsi="Google Sans Text"/>
          <w:color w:val="1f1f1f"/>
          <w:rtl w:val="0"/>
        </w:rPr>
        <w:t xml:space="preserve"> system, which promotes social engagement and calming.</w:t>
      </w:r>
    </w:p>
    <w:p w:rsidR="00000000" w:rsidDel="00000000" w:rsidP="00000000" w:rsidRDefault="00000000" w:rsidRPr="00000000" w14:paraId="000000F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"Gamification" aspect</w:t>
      </w:r>
      <w:r w:rsidDel="00000000" w:rsidR="00000000" w:rsidRPr="00000000">
        <w:rPr>
          <w:rFonts w:ascii="Google Sans Text" w:cs="Google Sans Text" w:eastAsia="Google Sans Text" w:hAnsi="Google Sans Text"/>
          <w:color w:val="1f1f1f"/>
          <w:rtl w:val="0"/>
        </w:rPr>
        <w:t xml:space="preserve"> (Progress bars, unlocking stages) stimulates the </w:t>
      </w:r>
      <w:r w:rsidDel="00000000" w:rsidR="00000000" w:rsidRPr="00000000">
        <w:rPr>
          <w:rFonts w:ascii="Google Sans Text" w:cs="Google Sans Text" w:eastAsia="Google Sans Text" w:hAnsi="Google Sans Text"/>
          <w:b w:val="1"/>
          <w:bCs w:val="1"/>
          <w:color w:val="1f1f1f"/>
          <w:rtl w:val="0"/>
        </w:rPr>
        <w:t xml:space="preserve">Dopaminergic Reward System</w:t>
      </w:r>
      <w:r w:rsidDel="00000000" w:rsidR="00000000" w:rsidRPr="00000000">
        <w:rPr>
          <w:rFonts w:ascii="Google Sans Text" w:cs="Google Sans Text" w:eastAsia="Google Sans Text" w:hAnsi="Google Sans Text"/>
          <w:color w:val="1f1f1f"/>
          <w:rtl w:val="0"/>
        </w:rPr>
        <w:t xml:space="preserve">, countering cortisol with anticipation and satisfaction.</w:t>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"Trust Engineering" aspect</w:t>
      </w:r>
      <w:r w:rsidDel="00000000" w:rsidR="00000000" w:rsidRPr="00000000">
        <w:rPr>
          <w:rFonts w:ascii="Google Sans Text" w:cs="Google Sans Text" w:eastAsia="Google Sans Text" w:hAnsi="Google Sans Text"/>
          <w:color w:val="1f1f1f"/>
          <w:rtl w:val="0"/>
        </w:rPr>
        <w:t xml:space="preserve"> (Smooth motion, privacy cues) reduces the "Cognitive Load," allowing the prefrontal cortex to regain control and make the decision to buy.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addressing the user not as a "User" but as a biologically anxious human being in need of a guide, the platform transcends technology and becomes a digital extension of the Hippocratic Oath: </w:t>
      </w:r>
      <w:r w:rsidDel="00000000" w:rsidR="00000000" w:rsidRPr="00000000">
        <w:rPr>
          <w:rFonts w:ascii="Google Sans Text" w:cs="Google Sans Text" w:eastAsia="Google Sans Text" w:hAnsi="Google Sans Text"/>
          <w:i w:val="1"/>
          <w:iCs w:val="1"/>
          <w:color w:val="1f1f1f"/>
          <w:rtl w:val="0"/>
        </w:rPr>
        <w:t xml:space="preserve">First, do no harm</w:t>
      </w:r>
      <w:r w:rsidDel="00000000" w:rsidR="00000000" w:rsidRPr="00000000">
        <w:rPr>
          <w:rFonts w:ascii="Google Sans Text" w:cs="Google Sans Text" w:eastAsia="Google Sans Text" w:hAnsi="Google Sans Text"/>
          <w:color w:val="1f1f1f"/>
          <w:rtl w:val="0"/>
        </w:rPr>
        <w:t xml:space="preserve"> (even in your UI).</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Animating Trust: How Motion Design Elevates Financial, Tech ..., erişim tarihi Şubat 16, 2026, </w:t>
      </w:r>
      <w:hyperlink r:id="rId6">
        <w:r w:rsidDel="00000000" w:rsidR="00000000" w:rsidRPr="00000000">
          <w:rPr>
            <w:rFonts w:ascii="Google Sans" w:cs="Google Sans" w:eastAsia="Google Sans" w:hAnsi="Google Sans"/>
            <w:color w:val="0000ee"/>
            <w:sz w:val="24"/>
            <w:szCs w:val="24"/>
            <w:u w:val="single"/>
            <w:rtl w:val="0"/>
          </w:rPr>
          <w:t xml:space="preserve">https://wings.design/animating-trust-why-financial-tech-and-healthcare-brands-need-motion-design/</w:t>
        </w:r>
      </w:hyperlink>
      <w:r w:rsidDel="00000000" w:rsidR="00000000" w:rsidRPr="00000000">
        <w:rPr>
          <w:rtl w:val="0"/>
        </w:rPr>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Animation that fails safely: Defensive design for motion-sensitive users, erişim tarihi Şubat 16, 2026, </w:t>
      </w:r>
      <w:hyperlink r:id="rId7">
        <w:r w:rsidDel="00000000" w:rsidR="00000000" w:rsidRPr="00000000">
          <w:rPr>
            <w:rFonts w:ascii="Google Sans" w:cs="Google Sans" w:eastAsia="Google Sans" w:hAnsi="Google Sans"/>
            <w:color w:val="0000ee"/>
            <w:sz w:val="24"/>
            <w:szCs w:val="24"/>
            <w:u w:val="single"/>
            <w:rtl w:val="0"/>
          </w:rPr>
          <w:t xml:space="preserve">https://adobe.design/stories/leading-design/animation-that-fails-safely-defensive-design-for-motion-sensitive-users</w:t>
        </w:r>
      </w:hyperlink>
      <w:r w:rsidDel="00000000" w:rsidR="00000000" w:rsidRPr="00000000">
        <w:rPr>
          <w:rtl w:val="0"/>
        </w:rPr>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Evoking Emotion and Enhancing Engagement with Microinteractions - UXmatters, erişim tarihi Şubat 16, 2026, </w:t>
      </w:r>
      <w:hyperlink r:id="rId8">
        <w:r w:rsidDel="00000000" w:rsidR="00000000" w:rsidRPr="00000000">
          <w:rPr>
            <w:rFonts w:ascii="Google Sans" w:cs="Google Sans" w:eastAsia="Google Sans" w:hAnsi="Google Sans"/>
            <w:color w:val="0000ee"/>
            <w:sz w:val="24"/>
            <w:szCs w:val="24"/>
            <w:u w:val="single"/>
            <w:rtl w:val="0"/>
          </w:rPr>
          <w:t xml:space="preserve">https://www.uxmatters.com/mt/archives/2025/10/evoking-emotion-and-enhancing-engagement-with-microinteractions.php</w:t>
        </w:r>
      </w:hyperlink>
      <w:r w:rsidDel="00000000" w:rsidR="00000000" w:rsidRPr="00000000">
        <w:rPr>
          <w:rtl w:val="0"/>
        </w:rPr>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using ease-out in your UIs! - Lean Rada, erişim tarihi Şubat 16, 2026, </w:t>
      </w:r>
      <w:hyperlink r:id="rId9">
        <w:r w:rsidDel="00000000" w:rsidR="00000000" w:rsidRPr="00000000">
          <w:rPr>
            <w:rFonts w:ascii="Google Sans" w:cs="Google Sans" w:eastAsia="Google Sans" w:hAnsi="Google Sans"/>
            <w:color w:val="0000ee"/>
            <w:sz w:val="24"/>
            <w:szCs w:val="24"/>
            <w:u w:val="single"/>
            <w:rtl w:val="0"/>
          </w:rPr>
          <w:t xml:space="preserve">https://leanrada.com/notes/stop-using-ease-out/</w:t>
        </w:r>
      </w:hyperlink>
      <w:r w:rsidDel="00000000" w:rsidR="00000000" w:rsidRPr="00000000">
        <w:rPr>
          <w:rtl w:val="0"/>
        </w:rPr>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Psychology Of Microinteractions In UX Design | Supercharged Studio, erişim tarihi Şubat 16, 2026, </w:t>
      </w:r>
      <w:hyperlink r:id="rId10">
        <w:r w:rsidDel="00000000" w:rsidR="00000000" w:rsidRPr="00000000">
          <w:rPr>
            <w:rFonts w:ascii="Google Sans" w:cs="Google Sans" w:eastAsia="Google Sans" w:hAnsi="Google Sans"/>
            <w:color w:val="0000ee"/>
            <w:sz w:val="24"/>
            <w:szCs w:val="24"/>
            <w:u w:val="single"/>
            <w:rtl w:val="0"/>
          </w:rPr>
          <w:t xml:space="preserve">https://www.supercharged.studio/blog/psychology-of-microinteractions-in-ux-design</w:t>
        </w:r>
      </w:hyperlink>
      <w:r w:rsidDel="00000000" w:rsidR="00000000" w:rsidRPr="00000000">
        <w:rPr>
          <w:rtl w:val="0"/>
        </w:rPr>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Micro-interactions in Modern UX | IxDF, erişim tarihi Şubat 16, 2026, </w:t>
      </w:r>
      <w:hyperlink r:id="rId11">
        <w:r w:rsidDel="00000000" w:rsidR="00000000" w:rsidRPr="00000000">
          <w:rPr>
            <w:rFonts w:ascii="Google Sans" w:cs="Google Sans" w:eastAsia="Google Sans" w:hAnsi="Google Sans"/>
            <w:color w:val="0000ee"/>
            <w:sz w:val="24"/>
            <w:szCs w:val="24"/>
            <w:u w:val="single"/>
            <w:rtl w:val="0"/>
          </w:rPr>
          <w:t xml:space="preserve">https://www.interaction-design.org/literature/article/micro-interactions-ux</w:t>
        </w:r>
      </w:hyperlink>
      <w:r w:rsidDel="00000000" w:rsidR="00000000" w:rsidRPr="00000000">
        <w:rPr>
          <w:rtl w:val="0"/>
        </w:rPr>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 Case Study: a Bugatti-Caliber Experience for UHNWIs with $200 Billion in Assets, erişim tarihi Şubat 16, 2026, </w:t>
      </w:r>
      <w:hyperlink r:id="rId12">
        <w:r w:rsidDel="00000000" w:rsidR="00000000" w:rsidRPr="00000000">
          <w:rPr>
            <w:rFonts w:ascii="Google Sans" w:cs="Google Sans" w:eastAsia="Google Sans" w:hAnsi="Google Sans"/>
            <w:color w:val="0000ee"/>
            <w:sz w:val="24"/>
            <w:szCs w:val="24"/>
            <w:u w:val="single"/>
            <w:rtl w:val="0"/>
          </w:rPr>
          <w:t xml:space="preserve">https://theuxda.com/blog/ux-case-study-bugatti-caliber-experience-uhnwi-200-billion-assets</w:t>
        </w:r>
      </w:hyperlink>
      <w:r w:rsidDel="00000000" w:rsidR="00000000" w:rsidRPr="00000000">
        <w:rPr>
          <w:rtl w:val="0"/>
        </w:rPr>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UI Designs: Experimental &amp; Immersive — vol. 255 - Medium, erişim tarihi Şubat 16, 2026, </w:t>
      </w:r>
      <w:hyperlink r:id="rId13">
        <w:r w:rsidDel="00000000" w:rsidR="00000000" w:rsidRPr="00000000">
          <w:rPr>
            <w:rFonts w:ascii="Google Sans" w:cs="Google Sans" w:eastAsia="Google Sans" w:hAnsi="Google Sans"/>
            <w:color w:val="0000ee"/>
            <w:sz w:val="24"/>
            <w:szCs w:val="24"/>
            <w:u w:val="single"/>
            <w:rtl w:val="0"/>
          </w:rPr>
          <w:t xml:space="preserve">https://medium.com/@theymakedesign/dashboard-ui-designs-experimental-immersive-vol-255-9191e02685a6</w:t>
        </w:r>
      </w:hyperlink>
      <w:r w:rsidDel="00000000" w:rsidR="00000000" w:rsidRPr="00000000">
        <w:rPr>
          <w:rtl w:val="0"/>
        </w:rPr>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Color in UI/UX Design | by UX Magazine | Jan, 2026 - Medium, erişim tarihi Şubat 16, 2026, </w:t>
      </w:r>
      <w:hyperlink r:id="rId14">
        <w:r w:rsidDel="00000000" w:rsidR="00000000" w:rsidRPr="00000000">
          <w:rPr>
            <w:rFonts w:ascii="Google Sans" w:cs="Google Sans" w:eastAsia="Google Sans" w:hAnsi="Google Sans"/>
            <w:color w:val="0000ee"/>
            <w:sz w:val="24"/>
            <w:szCs w:val="24"/>
            <w:u w:val="single"/>
            <w:rtl w:val="0"/>
          </w:rPr>
          <w:t xml:space="preserve">https://uxmag.medium.com/the-psychology-of-color-in-ui-ux-design-74ca4e8418cd</w:t>
        </w:r>
      </w:hyperlink>
      <w:r w:rsidDel="00000000" w:rsidR="00000000" w:rsidRPr="00000000">
        <w:rPr>
          <w:rtl w:val="0"/>
        </w:rPr>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Color Psychology in Health Care Design - American Med Spa Association, erişim tarihi Şubat 16, 2026, </w:t>
      </w:r>
      <w:hyperlink r:id="rId15">
        <w:r w:rsidDel="00000000" w:rsidR="00000000" w:rsidRPr="00000000">
          <w:rPr>
            <w:rFonts w:ascii="Google Sans" w:cs="Google Sans" w:eastAsia="Google Sans" w:hAnsi="Google Sans"/>
            <w:color w:val="0000ee"/>
            <w:sz w:val="24"/>
            <w:szCs w:val="24"/>
            <w:u w:val="single"/>
            <w:rtl w:val="0"/>
          </w:rPr>
          <w:t xml:space="preserve">https://americanmedspa.org/blog/understanding-color-psychology-in-health-care-design</w:t>
        </w:r>
      </w:hyperlink>
      <w:r w:rsidDel="00000000" w:rsidR="00000000" w:rsidRPr="00000000">
        <w:rPr>
          <w:rtl w:val="0"/>
        </w:rPr>
      </w:r>
    </w:p>
    <w:p w:rsidR="00000000" w:rsidDel="00000000" w:rsidP="00000000" w:rsidRDefault="00000000" w:rsidRPr="00000000" w14:paraId="0000010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10 Best UX Design Strategies for Healthcare Websites | Eastern ..., erişim tarihi Şubat 16, 2026, </w:t>
      </w:r>
      <w:hyperlink r:id="rId16">
        <w:r w:rsidDel="00000000" w:rsidR="00000000" w:rsidRPr="00000000">
          <w:rPr>
            <w:rFonts w:ascii="Google Sans" w:cs="Google Sans" w:eastAsia="Google Sans" w:hAnsi="Google Sans"/>
            <w:color w:val="0000ee"/>
            <w:sz w:val="24"/>
            <w:szCs w:val="24"/>
            <w:u w:val="single"/>
            <w:rtl w:val="0"/>
          </w:rPr>
          <w:t xml:space="preserve">https://www.easternstandard.com/blog/the-10-best-ux-design-strategies-for-healthcare-websites/</w:t>
        </w:r>
      </w:hyperlink>
      <w:r w:rsidDel="00000000" w:rsidR="00000000" w:rsidRPr="00000000">
        <w:rPr>
          <w:rtl w:val="0"/>
        </w:rPr>
      </w:r>
    </w:p>
    <w:p w:rsidR="00000000" w:rsidDel="00000000" w:rsidP="00000000" w:rsidRDefault="00000000" w:rsidRPr="00000000" w14:paraId="0000010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Use of Virtual Characters to Assess and Train Non-Verbal Communication in High-Functioning Autism - PMC, erişim tarihi Şubat 16, 2026,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https://pmc.ncbi.nlm.nih.gov/articles/PMC4197646/</w:t>
        </w:r>
      </w:hyperlink>
      <w:r w:rsidDel="00000000" w:rsidR="00000000" w:rsidRPr="00000000">
        <w:rPr>
          <w:rtl w:val="0"/>
        </w:rPr>
      </w:r>
    </w:p>
    <w:p w:rsidR="00000000" w:rsidDel="00000000" w:rsidP="00000000" w:rsidRDefault="00000000" w:rsidRPr="00000000" w14:paraId="0000010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Validating nonverbal cues for assessing physician empathy in telemedicine: a Delphi study, erişim tarihi Şubat 16, 2026,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https://pmc.ncbi.nlm.nih.gov/articles/PMC12064121/</w:t>
        </w:r>
      </w:hyperlink>
      <w:r w:rsidDel="00000000" w:rsidR="00000000" w:rsidRPr="00000000">
        <w:rPr>
          <w:rtl w:val="0"/>
        </w:rPr>
      </w:r>
    </w:p>
    <w:p w:rsidR="00000000" w:rsidDel="00000000" w:rsidP="00000000" w:rsidRDefault="00000000" w:rsidRPr="00000000" w14:paraId="0000010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Tourism Facility Use of Digital Marketing and AI" by David Vequist IV, erişim tarihi Şubat 16, 2026, </w:t>
      </w:r>
      <w:hyperlink r:id="rId19">
        <w:r w:rsidDel="00000000" w:rsidR="00000000" w:rsidRPr="00000000">
          <w:rPr>
            <w:rFonts w:ascii="Google Sans" w:cs="Google Sans" w:eastAsia="Google Sans" w:hAnsi="Google Sans"/>
            <w:color w:val="0000ee"/>
            <w:sz w:val="24"/>
            <w:szCs w:val="24"/>
            <w:u w:val="single"/>
            <w:rtl w:val="0"/>
          </w:rPr>
          <w:t xml:space="preserve">https://scholarworks.bgsu.edu/visions/vol27/iss1/4/</w:t>
        </w:r>
      </w:hyperlink>
      <w:r w:rsidDel="00000000" w:rsidR="00000000" w:rsidRPr="00000000">
        <w:rPr>
          <w:rtl w:val="0"/>
        </w:rPr>
      </w:r>
    </w:p>
    <w:p w:rsidR="00000000" w:rsidDel="00000000" w:rsidP="00000000" w:rsidRDefault="00000000" w:rsidRPr="00000000" w14:paraId="0000010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Psychology in UI Design: The Key to Engaging User Experiences - Visily, erişim tarihi Şubat 16, 2026, </w:t>
      </w:r>
      <w:hyperlink r:id="rId20">
        <w:r w:rsidDel="00000000" w:rsidR="00000000" w:rsidRPr="00000000">
          <w:rPr>
            <w:rFonts w:ascii="Google Sans" w:cs="Google Sans" w:eastAsia="Google Sans" w:hAnsi="Google Sans"/>
            <w:color w:val="0000ee"/>
            <w:sz w:val="24"/>
            <w:szCs w:val="24"/>
            <w:u w:val="single"/>
            <w:rtl w:val="0"/>
          </w:rPr>
          <w:t xml:space="preserve">https://www.visily.ai/blog/psychology-in-ui-ux-design/</w:t>
        </w:r>
      </w:hyperlink>
      <w:r w:rsidDel="00000000" w:rsidR="00000000" w:rsidRPr="00000000">
        <w:rPr>
          <w:rtl w:val="0"/>
        </w:rPr>
      </w:r>
    </w:p>
    <w:p w:rsidR="00000000" w:rsidDel="00000000" w:rsidP="00000000" w:rsidRDefault="00000000" w:rsidRPr="00000000" w14:paraId="0000010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Trust in UX: What Encourages Customer Loyalty - Attention Insight, erişim tarihi Şubat 16, 2026, </w:t>
      </w:r>
      <w:hyperlink r:id="rId21">
        <w:r w:rsidDel="00000000" w:rsidR="00000000" w:rsidRPr="00000000">
          <w:rPr>
            <w:rFonts w:ascii="Google Sans" w:cs="Google Sans" w:eastAsia="Google Sans" w:hAnsi="Google Sans"/>
            <w:color w:val="0000ee"/>
            <w:sz w:val="24"/>
            <w:szCs w:val="24"/>
            <w:u w:val="single"/>
            <w:rtl w:val="0"/>
          </w:rPr>
          <w:t xml:space="preserve">https://attentioninsight.com/the-psychology-of-trust-in-ux-what-encourages-customer-loyalty/</w:t>
        </w:r>
      </w:hyperlink>
      <w:r w:rsidDel="00000000" w:rsidR="00000000" w:rsidRPr="00000000">
        <w:rPr>
          <w:rtl w:val="0"/>
        </w:rPr>
      </w:r>
    </w:p>
    <w:p w:rsidR="00000000" w:rsidDel="00000000" w:rsidP="00000000" w:rsidRDefault="00000000" w:rsidRPr="00000000" w14:paraId="0000010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Triggers in UX/UI Design: Navigating Biases and ..., erişim tarihi Şubat 16, 2026, </w:t>
      </w:r>
      <w:hyperlink r:id="rId22">
        <w:r w:rsidDel="00000000" w:rsidR="00000000" w:rsidRPr="00000000">
          <w:rPr>
            <w:rFonts w:ascii="Google Sans" w:cs="Google Sans" w:eastAsia="Google Sans" w:hAnsi="Google Sans"/>
            <w:color w:val="0000ee"/>
            <w:sz w:val="24"/>
            <w:szCs w:val="24"/>
            <w:u w:val="single"/>
            <w:rtl w:val="0"/>
          </w:rPr>
          <w:t xml:space="preserve">https://designproject.io/blog/biases-behavior-ux-ui/</w:t>
        </w:r>
      </w:hyperlink>
      <w:r w:rsidDel="00000000" w:rsidR="00000000" w:rsidRPr="00000000">
        <w:rPr>
          <w:rtl w:val="0"/>
        </w:rPr>
      </w:r>
    </w:p>
    <w:p w:rsidR="00000000" w:rsidDel="00000000" w:rsidP="00000000" w:rsidRDefault="00000000" w:rsidRPr="00000000" w14:paraId="0000010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Luxury Medical Tourism: Wellness, Longevity &amp; Experiences | Valtech, erişim tarihi Şubat 16, 2026, </w:t>
      </w:r>
      <w:hyperlink r:id="rId23">
        <w:r w:rsidDel="00000000" w:rsidR="00000000" w:rsidRPr="00000000">
          <w:rPr>
            <w:rFonts w:ascii="Google Sans" w:cs="Google Sans" w:eastAsia="Google Sans" w:hAnsi="Google Sans"/>
            <w:color w:val="0000ee"/>
            <w:sz w:val="24"/>
            <w:szCs w:val="24"/>
            <w:u w:val="single"/>
            <w:rtl w:val="0"/>
          </w:rPr>
          <w:t xml:space="preserve">https://www.valtech.com/en-us/blog/redefining-luxury-medical-tourism/</w:t>
        </w:r>
      </w:hyperlink>
      <w:r w:rsidDel="00000000" w:rsidR="00000000" w:rsidRPr="00000000">
        <w:rPr>
          <w:rtl w:val="0"/>
        </w:rPr>
      </w:r>
    </w:p>
    <w:p w:rsidR="00000000" w:rsidDel="00000000" w:rsidP="00000000" w:rsidRDefault="00000000" w:rsidRPr="00000000" w14:paraId="0000010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Enhance Luxury Concierge Guest Flow with Proven Best Practices - Finesse Group, erişim tarihi Şubat 16, 2026, </w:t>
      </w:r>
      <w:hyperlink r:id="rId24">
        <w:r w:rsidDel="00000000" w:rsidR="00000000" w:rsidRPr="00000000">
          <w:rPr>
            <w:rFonts w:ascii="Google Sans" w:cs="Google Sans" w:eastAsia="Google Sans" w:hAnsi="Google Sans"/>
            <w:color w:val="0000ee"/>
            <w:sz w:val="24"/>
            <w:szCs w:val="24"/>
            <w:u w:val="single"/>
            <w:rtl w:val="0"/>
          </w:rPr>
          <w:t xml:space="preserve">https://byfinessegroup.com/blog/enhance-luxury-concierge-guest-flow-with-proven-best-practices/</w:t>
        </w:r>
      </w:hyperlink>
      <w:r w:rsidDel="00000000" w:rsidR="00000000" w:rsidRPr="00000000">
        <w:rPr>
          <w:rtl w:val="0"/>
        </w:rPr>
      </w:r>
    </w:p>
    <w:p w:rsidR="00000000" w:rsidDel="00000000" w:rsidP="00000000" w:rsidRDefault="00000000" w:rsidRPr="00000000" w14:paraId="0000010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Luxury Copywriter Portfolio - Camilla Carboni, erişim tarihi Şubat 16, 2026, </w:t>
      </w:r>
      <w:hyperlink r:id="rId25">
        <w:r w:rsidDel="00000000" w:rsidR="00000000" w:rsidRPr="00000000">
          <w:rPr>
            <w:rFonts w:ascii="Google Sans" w:cs="Google Sans" w:eastAsia="Google Sans" w:hAnsi="Google Sans"/>
            <w:color w:val="0000ee"/>
            <w:sz w:val="24"/>
            <w:szCs w:val="24"/>
            <w:u w:val="single"/>
            <w:rtl w:val="0"/>
          </w:rPr>
          <w:t xml:space="preserve">https://www.camillacarboni.com/portfolio</w:t>
        </w:r>
      </w:hyperlink>
      <w:r w:rsidDel="00000000" w:rsidR="00000000" w:rsidRPr="00000000">
        <w:rPr>
          <w:rtl w:val="0"/>
        </w:rPr>
      </w:r>
    </w:p>
    <w:p w:rsidR="00000000" w:rsidDel="00000000" w:rsidP="00000000" w:rsidRDefault="00000000" w:rsidRPr="00000000" w14:paraId="0000010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Brilliant B2B Healthcare Copywriting Examples - This Is Copy, erişim tarihi Şubat 16, 2026, </w:t>
      </w:r>
      <w:hyperlink r:id="rId26">
        <w:r w:rsidDel="00000000" w:rsidR="00000000" w:rsidRPr="00000000">
          <w:rPr>
            <w:rFonts w:ascii="Google Sans" w:cs="Google Sans" w:eastAsia="Google Sans" w:hAnsi="Google Sans"/>
            <w:color w:val="0000ee"/>
            <w:sz w:val="24"/>
            <w:szCs w:val="24"/>
            <w:u w:val="single"/>
            <w:rtl w:val="0"/>
          </w:rPr>
          <w:t xml:space="preserve">https://thisiscopy.com/5-brilliant-b2b-healthcare-copywriting-examples/</w:t>
        </w:r>
      </w:hyperlink>
      <w:r w:rsidDel="00000000" w:rsidR="00000000" w:rsidRPr="00000000">
        <w:rPr>
          <w:rtl w:val="0"/>
        </w:rPr>
      </w:r>
    </w:p>
    <w:p w:rsidR="00000000" w:rsidDel="00000000" w:rsidP="00000000" w:rsidRDefault="00000000" w:rsidRPr="00000000" w14:paraId="0000010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treatment plan in digital dentistry: the role of technology ..., erişim tarihi Şubat 16, 2026, </w:t>
      </w:r>
      <w:hyperlink r:id="rId27">
        <w:r w:rsidDel="00000000" w:rsidR="00000000" w:rsidRPr="00000000">
          <w:rPr>
            <w:rFonts w:ascii="Google Sans" w:cs="Google Sans" w:eastAsia="Google Sans" w:hAnsi="Google Sans"/>
            <w:color w:val="0000ee"/>
            <w:sz w:val="24"/>
            <w:szCs w:val="24"/>
            <w:u w:val="single"/>
            <w:rtl w:val="0"/>
          </w:rPr>
          <w:t xml:space="preserve">https://www.3shape.com/en-us/blog/digital-dentistry/dental-treatment-plan</w:t>
        </w:r>
      </w:hyperlink>
      <w:r w:rsidDel="00000000" w:rsidR="00000000" w:rsidRPr="00000000">
        <w:rPr>
          <w:rtl w:val="0"/>
        </w:rPr>
      </w:r>
    </w:p>
    <w:p w:rsidR="00000000" w:rsidDel="00000000" w:rsidP="00000000" w:rsidRDefault="00000000" w:rsidRPr="00000000" w14:paraId="0000010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HIPAA-Compliant UI/UX: 7 Design Principles for Healthcare | by Orbix Studio | Medium, erişim tarihi Şubat 16, 2026, </w:t>
      </w:r>
      <w:hyperlink r:id="rId28">
        <w:r w:rsidDel="00000000" w:rsidR="00000000" w:rsidRPr="00000000">
          <w:rPr>
            <w:rFonts w:ascii="Google Sans" w:cs="Google Sans" w:eastAsia="Google Sans" w:hAnsi="Google Sans"/>
            <w:color w:val="0000ee"/>
            <w:sz w:val="24"/>
            <w:szCs w:val="24"/>
            <w:u w:val="single"/>
            <w:rtl w:val="0"/>
          </w:rPr>
          <w:t xml:space="preserve">https://medium.com/@orbix.studiollc/hipaa-compliant-ui-ux-7-design-principles-for-healthcare-f62796899002</w:t>
        </w:r>
      </w:hyperlink>
      <w:r w:rsidDel="00000000" w:rsidR="00000000" w:rsidRPr="00000000">
        <w:rPr>
          <w:rtl w:val="0"/>
        </w:rPr>
      </w:r>
    </w:p>
    <w:p w:rsidR="00000000" w:rsidDel="00000000" w:rsidP="00000000" w:rsidRDefault="00000000" w:rsidRPr="00000000" w14:paraId="0000010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Seasons Hotels and Resorts | Luxury Hotels | Four Seasons ..., erişim tarihi Şubat 16, 2026, </w:t>
      </w:r>
      <w:hyperlink r:id="rId29">
        <w:r w:rsidDel="00000000" w:rsidR="00000000" w:rsidRPr="00000000">
          <w:rPr>
            <w:rFonts w:ascii="Google Sans" w:cs="Google Sans" w:eastAsia="Google Sans" w:hAnsi="Google Sans"/>
            <w:color w:val="0000ee"/>
            <w:sz w:val="24"/>
            <w:szCs w:val="24"/>
            <w:u w:val="single"/>
            <w:rtl w:val="0"/>
          </w:rPr>
          <w:t xml:space="preserve">https://www.fourseasons.com/residences/private_residences/tailored-to-you/</w:t>
        </w:r>
      </w:hyperlink>
      <w:r w:rsidDel="00000000" w:rsidR="00000000" w:rsidRPr="00000000">
        <w:rPr>
          <w:rtl w:val="0"/>
        </w:rPr>
      </w:r>
    </w:p>
    <w:p w:rsidR="00000000" w:rsidDel="00000000" w:rsidP="00000000" w:rsidRDefault="00000000" w:rsidRPr="00000000" w14:paraId="0000011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favourite microcopy - UX Collective, erişim tarihi Şubat 16, 2026, </w:t>
      </w:r>
      <w:hyperlink r:id="rId30">
        <w:r w:rsidDel="00000000" w:rsidR="00000000" w:rsidRPr="00000000">
          <w:rPr>
            <w:rFonts w:ascii="Google Sans" w:cs="Google Sans" w:eastAsia="Google Sans" w:hAnsi="Google Sans"/>
            <w:color w:val="0000ee"/>
            <w:sz w:val="24"/>
            <w:szCs w:val="24"/>
            <w:u w:val="single"/>
            <w:rtl w:val="0"/>
          </w:rPr>
          <w:t xml:space="preserve">https://uxdesign.cc/my-favourite-microcopy-cc5560f1cdfd</w:t>
        </w:r>
      </w:hyperlink>
      <w:r w:rsidDel="00000000" w:rsidR="00000000" w:rsidRPr="00000000">
        <w:rPr>
          <w:rtl w:val="0"/>
        </w:rPr>
      </w:r>
    </w:p>
    <w:p w:rsidR="00000000" w:rsidDel="00000000" w:rsidP="00000000" w:rsidRDefault="00000000" w:rsidRPr="00000000" w14:paraId="0000011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Personalization Strategies in Luxury Hospitality to Enhance Guest Experience, erişim tarihi Şubat 16, 2026, </w:t>
      </w:r>
      <w:hyperlink r:id="rId31">
        <w:r w:rsidDel="00000000" w:rsidR="00000000" w:rsidRPr="00000000">
          <w:rPr>
            <w:rFonts w:ascii="Google Sans" w:cs="Google Sans" w:eastAsia="Google Sans" w:hAnsi="Google Sans"/>
            <w:color w:val="0000ee"/>
            <w:sz w:val="24"/>
            <w:szCs w:val="24"/>
            <w:u w:val="single"/>
            <w:rtl w:val="0"/>
          </w:rPr>
          <w:t xml:space="preserve">https://byfinessegroup.com/blog/10-personalization-strategies-in-luxury-hospitality-to-enhance-guest-experience/</w:t>
        </w:r>
      </w:hyperlink>
      <w:r w:rsidDel="00000000" w:rsidR="00000000" w:rsidRPr="00000000">
        <w:rPr>
          <w:rtl w:val="0"/>
        </w:rPr>
      </w:r>
    </w:p>
    <w:p w:rsidR="00000000" w:rsidDel="00000000" w:rsidP="00000000" w:rsidRDefault="00000000" w:rsidRPr="00000000" w14:paraId="0000011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Ritz-Carlton launches new digital experience | Deloitte Digital, erişim tarihi Şubat 16, 2026, </w:t>
      </w:r>
      <w:hyperlink r:id="rId32">
        <w:r w:rsidDel="00000000" w:rsidR="00000000" w:rsidRPr="00000000">
          <w:rPr>
            <w:rFonts w:ascii="Google Sans" w:cs="Google Sans" w:eastAsia="Google Sans" w:hAnsi="Google Sans"/>
            <w:color w:val="0000ee"/>
            <w:sz w:val="24"/>
            <w:szCs w:val="24"/>
            <w:u w:val="single"/>
            <w:rtl w:val="0"/>
          </w:rPr>
          <w:t xml:space="preserve">https://www.deloittedigital.com/us/en/work/ritz-carlton.html</w:t>
        </w:r>
      </w:hyperlink>
      <w:r w:rsidDel="00000000" w:rsidR="00000000" w:rsidRPr="00000000">
        <w:rPr>
          <w:rtl w:val="0"/>
        </w:rPr>
      </w:r>
    </w:p>
    <w:p w:rsidR="00000000" w:rsidDel="00000000" w:rsidP="00000000" w:rsidRDefault="00000000" w:rsidRPr="00000000" w14:paraId="0000011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Hero's Journey Of The User - Gamified UK - #Gamification Expert, erişim tarihi Şubat 16, 2026, </w:t>
      </w:r>
      <w:hyperlink r:id="rId33">
        <w:r w:rsidDel="00000000" w:rsidR="00000000" w:rsidRPr="00000000">
          <w:rPr>
            <w:rFonts w:ascii="Google Sans" w:cs="Google Sans" w:eastAsia="Google Sans" w:hAnsi="Google Sans"/>
            <w:color w:val="0000ee"/>
            <w:sz w:val="24"/>
            <w:szCs w:val="24"/>
            <w:u w:val="single"/>
            <w:rtl w:val="0"/>
          </w:rPr>
          <w:t xml:space="preserve">https://www.gamified.uk/2014/03/18/user-heros-journey/</w:t>
        </w:r>
      </w:hyperlink>
      <w:r w:rsidDel="00000000" w:rsidR="00000000" w:rsidRPr="00000000">
        <w:rPr>
          <w:rtl w:val="0"/>
        </w:rPr>
      </w:r>
    </w:p>
    <w:p w:rsidR="00000000" w:rsidDel="00000000" w:rsidP="00000000" w:rsidRDefault="00000000" w:rsidRPr="00000000" w14:paraId="0000011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Hero's Journey and how it's applied on UX Design | by Roberto Moreno Celta | Prototypr, erişim tarihi Şubat 16, 2026, </w:t>
      </w:r>
      <w:hyperlink r:id="rId34">
        <w:r w:rsidDel="00000000" w:rsidR="00000000" w:rsidRPr="00000000">
          <w:rPr>
            <w:rFonts w:ascii="Google Sans" w:cs="Google Sans" w:eastAsia="Google Sans" w:hAnsi="Google Sans"/>
            <w:color w:val="0000ee"/>
            <w:sz w:val="24"/>
            <w:szCs w:val="24"/>
            <w:u w:val="single"/>
            <w:rtl w:val="0"/>
          </w:rPr>
          <w:t xml:space="preserve">https://blog.prototypr.io/the-heros-journey-and-how-it-s-applied-on-ux-design-3c52102ac1ca</w:t>
        </w:r>
      </w:hyperlink>
      <w:r w:rsidDel="00000000" w:rsidR="00000000" w:rsidRPr="00000000">
        <w:rPr>
          <w:rtl w:val="0"/>
        </w:rPr>
      </w:r>
    </w:p>
    <w:p w:rsidR="00000000" w:rsidDel="00000000" w:rsidP="00000000" w:rsidRDefault="00000000" w:rsidRPr="00000000" w14:paraId="0000011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hero's journey and UX design. The building blocks of story narration… - Simo Herold, erişim tarihi Şubat 16, 2026, </w:t>
      </w:r>
      <w:hyperlink r:id="rId35">
        <w:r w:rsidDel="00000000" w:rsidR="00000000" w:rsidRPr="00000000">
          <w:rPr>
            <w:rFonts w:ascii="Google Sans" w:cs="Google Sans" w:eastAsia="Google Sans" w:hAnsi="Google Sans"/>
            <w:color w:val="0000ee"/>
            <w:sz w:val="24"/>
            <w:szCs w:val="24"/>
            <w:u w:val="single"/>
            <w:rtl w:val="0"/>
          </w:rPr>
          <w:t xml:space="preserve">https://simoherold.medium.com/the-heros-journey-and-ux-design-f63515ca8d5a</w:t>
        </w:r>
      </w:hyperlink>
      <w:r w:rsidDel="00000000" w:rsidR="00000000" w:rsidRPr="00000000">
        <w:rPr>
          <w:rtl w:val="0"/>
        </w:rPr>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Inspiring progress bars that delight users - Justinmind, erişim tarihi Şubat 16, 2026, </w:t>
      </w:r>
      <w:hyperlink r:id="rId36">
        <w:r w:rsidDel="00000000" w:rsidR="00000000" w:rsidRPr="00000000">
          <w:rPr>
            <w:rFonts w:ascii="Google Sans" w:cs="Google Sans" w:eastAsia="Google Sans" w:hAnsi="Google Sans"/>
            <w:color w:val="0000ee"/>
            <w:sz w:val="24"/>
            <w:szCs w:val="24"/>
            <w:u w:val="single"/>
            <w:rtl w:val="0"/>
          </w:rPr>
          <w:t xml:space="preserve">https://www.justinmind.com/ui-design/progress-bars</w:t>
        </w:r>
      </w:hyperlink>
      <w:r w:rsidDel="00000000" w:rsidR="00000000" w:rsidRPr="00000000">
        <w:rPr>
          <w:rtl w:val="0"/>
        </w:rPr>
      </w:r>
    </w:p>
    <w:p w:rsidR="00000000" w:rsidDel="00000000" w:rsidP="00000000" w:rsidRDefault="00000000" w:rsidRPr="00000000" w14:paraId="0000011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Hero's Journey of Patients and Health Professionals - Journal of Clinical Pediatric Dentistry, erişim tarihi Şubat 16, 2026, </w:t>
      </w:r>
      <w:hyperlink r:id="rId37">
        <w:r w:rsidDel="00000000" w:rsidR="00000000" w:rsidRPr="00000000">
          <w:rPr>
            <w:rFonts w:ascii="Google Sans" w:cs="Google Sans" w:eastAsia="Google Sans" w:hAnsi="Google Sans"/>
            <w:color w:val="0000ee"/>
            <w:sz w:val="24"/>
            <w:szCs w:val="24"/>
            <w:u w:val="single"/>
            <w:rtl w:val="0"/>
          </w:rPr>
          <w:t xml:space="preserve">https://oss.jocpd.com/files/article/20220628-77/pdf/JOCPD45.4.1.pdf</w:t>
        </w:r>
      </w:hyperlink>
      <w:r w:rsidDel="00000000" w:rsidR="00000000" w:rsidRPr="00000000">
        <w:rPr>
          <w:rtl w:val="0"/>
        </w:rPr>
      </w:r>
    </w:p>
    <w:p w:rsidR="00000000" w:rsidDel="00000000" w:rsidP="00000000" w:rsidRDefault="00000000" w:rsidRPr="00000000" w14:paraId="0000011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Identified gamification opportunities for digital patient journey solution during an arthroplasty journey: secondary analysis of patients' interviews - PMC, erişim tarihi Şubat 16, 2026, </w:t>
      </w:r>
      <w:hyperlink r:id="rId38">
        <w:r w:rsidDel="00000000" w:rsidR="00000000" w:rsidRPr="00000000">
          <w:rPr>
            <w:rFonts w:ascii="Google Sans" w:cs="Google Sans" w:eastAsia="Google Sans" w:hAnsi="Google Sans"/>
            <w:color w:val="0000ee"/>
            <w:sz w:val="24"/>
            <w:szCs w:val="24"/>
            <w:u w:val="single"/>
            <w:rtl w:val="0"/>
          </w:rPr>
          <w:t xml:space="preserve">https://pmc.ncbi.nlm.nih.gov/articles/PMC9190704/</w:t>
        </w:r>
      </w:hyperlink>
      <w:r w:rsidDel="00000000" w:rsidR="00000000" w:rsidRPr="00000000">
        <w:rPr>
          <w:rtl w:val="0"/>
        </w:rPr>
      </w:r>
    </w:p>
    <w:p w:rsidR="00000000" w:rsidDel="00000000" w:rsidP="00000000" w:rsidRDefault="00000000" w:rsidRPr="00000000" w14:paraId="0000011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Hero's Journey: Healthcare as Immersive Narrative - IVRHA, erişim tarihi Şubat 16, 2026, </w:t>
      </w:r>
      <w:hyperlink r:id="rId39">
        <w:r w:rsidDel="00000000" w:rsidR="00000000" w:rsidRPr="00000000">
          <w:rPr>
            <w:rFonts w:ascii="Google Sans" w:cs="Google Sans" w:eastAsia="Google Sans" w:hAnsi="Google Sans"/>
            <w:color w:val="0000ee"/>
            <w:sz w:val="24"/>
            <w:szCs w:val="24"/>
            <w:u w:val="single"/>
            <w:rtl w:val="0"/>
          </w:rPr>
          <w:t xml:space="preserve">https://ivrha.org/the-heros-journey-healthcare-as-immersive-narrative/</w:t>
        </w:r>
      </w:hyperlink>
      <w:r w:rsidDel="00000000" w:rsidR="00000000" w:rsidRPr="00000000">
        <w:rPr>
          <w:rtl w:val="0"/>
        </w:rPr>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Hero's Journey of Patients and Health Professionals | by Victor Saadia, erişim tarihi Şubat 16, 2026, </w:t>
      </w:r>
      <w:hyperlink r:id="rId40">
        <w:r w:rsidDel="00000000" w:rsidR="00000000" w:rsidRPr="00000000">
          <w:rPr>
            <w:rFonts w:ascii="Google Sans" w:cs="Google Sans" w:eastAsia="Google Sans" w:hAnsi="Google Sans"/>
            <w:color w:val="0000ee"/>
            <w:sz w:val="24"/>
            <w:szCs w:val="24"/>
            <w:u w:val="single"/>
            <w:rtl w:val="0"/>
          </w:rPr>
          <w:t xml:space="preserve">https://victorsaadia.medium.com/the-heros-journey-of-patients-and-health-professionals-8775a8371052</w:t>
        </w:r>
      </w:hyperlink>
      <w:r w:rsidDel="00000000" w:rsidR="00000000" w:rsidRPr="00000000">
        <w:rPr>
          <w:rtl w:val="0"/>
        </w:rPr>
      </w:r>
    </w:p>
    <w:p w:rsidR="00000000" w:rsidDel="00000000" w:rsidP="00000000" w:rsidRDefault="00000000" w:rsidRPr="00000000" w14:paraId="0000011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Tatcha's 2023 Unboxing Experience Raises the Bar - UnDigital, erişim tarihi Şubat 16, 2026, </w:t>
      </w:r>
      <w:hyperlink r:id="rId41">
        <w:r w:rsidDel="00000000" w:rsidR="00000000" w:rsidRPr="00000000">
          <w:rPr>
            <w:rFonts w:ascii="Google Sans" w:cs="Google Sans" w:eastAsia="Google Sans" w:hAnsi="Google Sans"/>
            <w:color w:val="0000ee"/>
            <w:sz w:val="24"/>
            <w:szCs w:val="24"/>
            <w:u w:val="single"/>
            <w:rtl w:val="0"/>
          </w:rPr>
          <w:t xml:space="preserve">https://undigital.com/unboxing-experiences/tatcha-unboxing-experience</w:t>
        </w:r>
      </w:hyperlink>
      <w:r w:rsidDel="00000000" w:rsidR="00000000" w:rsidRPr="00000000">
        <w:rPr>
          <w:rtl w:val="0"/>
        </w:rPr>
      </w:r>
    </w:p>
    <w:p w:rsidR="00000000" w:rsidDel="00000000" w:rsidP="00000000" w:rsidRDefault="00000000" w:rsidRPr="00000000" w14:paraId="0000011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Elevate Unboxing with Smart Product Packaging Design - WestRock, erişim tarihi Şubat 16, 2026, </w:t>
      </w:r>
      <w:hyperlink r:id="rId42">
        <w:r w:rsidDel="00000000" w:rsidR="00000000" w:rsidRPr="00000000">
          <w:rPr>
            <w:rFonts w:ascii="Google Sans" w:cs="Google Sans" w:eastAsia="Google Sans" w:hAnsi="Google Sans"/>
            <w:color w:val="0000ee"/>
            <w:sz w:val="24"/>
            <w:szCs w:val="24"/>
            <w:u w:val="single"/>
            <w:rtl w:val="0"/>
          </w:rPr>
          <w:t xml:space="preserve">https://www.westrock.com/blog/5-ways-to-elevate-the-unboxing-experience-through-smart-product-packaging-design</w:t>
        </w:r>
      </w:hyperlink>
      <w:r w:rsidDel="00000000" w:rsidR="00000000" w:rsidRPr="00000000">
        <w:rPr>
          <w:rtl w:val="0"/>
        </w:rPr>
      </w:r>
    </w:p>
    <w:p w:rsidR="00000000" w:rsidDel="00000000" w:rsidP="00000000" w:rsidRDefault="00000000" w:rsidRPr="00000000" w14:paraId="0000011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Memorable Luxury Unboxing Experience - Focus Print Group, erişim tarihi Şubat 16, 2026, </w:t>
      </w:r>
      <w:hyperlink r:id="rId43">
        <w:r w:rsidDel="00000000" w:rsidR="00000000" w:rsidRPr="00000000">
          <w:rPr>
            <w:rFonts w:ascii="Google Sans" w:cs="Google Sans" w:eastAsia="Google Sans" w:hAnsi="Google Sans"/>
            <w:color w:val="0000ee"/>
            <w:sz w:val="24"/>
            <w:szCs w:val="24"/>
            <w:u w:val="single"/>
            <w:rtl w:val="0"/>
          </w:rPr>
          <w:t xml:space="preserve">https://focusprintgroup.com.au/how-to-create-a-memorable-luxury-unboxing-experience/</w:t>
        </w:r>
      </w:hyperlink>
      <w:r w:rsidDel="00000000" w:rsidR="00000000" w:rsidRPr="00000000">
        <w:rPr>
          <w:rtl w:val="0"/>
        </w:rPr>
      </w:r>
    </w:p>
    <w:p w:rsidR="00000000" w:rsidDel="00000000" w:rsidP="00000000" w:rsidRDefault="00000000" w:rsidRPr="00000000" w14:paraId="0000011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Smile Design: Advancing Cosmetic Dentistry Workflow - Gibson Dental Designs, erişim tarihi Şubat 16, 2026, </w:t>
      </w:r>
      <w:hyperlink r:id="rId44">
        <w:r w:rsidDel="00000000" w:rsidR="00000000" w:rsidRPr="00000000">
          <w:rPr>
            <w:rFonts w:ascii="Google Sans" w:cs="Google Sans" w:eastAsia="Google Sans" w:hAnsi="Google Sans"/>
            <w:color w:val="0000ee"/>
            <w:sz w:val="24"/>
            <w:szCs w:val="24"/>
            <w:u w:val="single"/>
            <w:rtl w:val="0"/>
          </w:rPr>
          <w:t xml:space="preserve">https://gibsondental.com/digital-smile-design-enhancing-the-cosmetic-workflow/</w:t>
        </w:r>
      </w:hyperlink>
      <w:r w:rsidDel="00000000" w:rsidR="00000000" w:rsidRPr="00000000">
        <w:rPr>
          <w:rtl w:val="0"/>
        </w:rPr>
      </w:r>
    </w:p>
    <w:p w:rsidR="00000000" w:rsidDel="00000000" w:rsidP="00000000" w:rsidRDefault="00000000" w:rsidRPr="00000000" w14:paraId="0000011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Design and Treatment Planning—Conventional versus Digital—A Pilot Study - PMC, erişim tarihi Şubat 16, 2026, </w:t>
      </w:r>
      <w:hyperlink r:id="rId45">
        <w:r w:rsidDel="00000000" w:rsidR="00000000" w:rsidRPr="00000000">
          <w:rPr>
            <w:rFonts w:ascii="Google Sans" w:cs="Google Sans" w:eastAsia="Google Sans" w:hAnsi="Google Sans"/>
            <w:color w:val="0000ee"/>
            <w:sz w:val="24"/>
            <w:szCs w:val="24"/>
            <w:u w:val="single"/>
            <w:rtl w:val="0"/>
          </w:rPr>
          <w:t xml:space="preserve">https://pmc.ncbi.nlm.nih.gov/articles/PMC10381669/</w:t>
        </w:r>
      </w:hyperlink>
      <w:r w:rsidDel="00000000" w:rsidR="00000000" w:rsidRPr="00000000">
        <w:rPr>
          <w:rtl w:val="0"/>
        </w:rPr>
      </w:r>
    </w:p>
    <w:p w:rsidR="00000000" w:rsidDel="00000000" w:rsidP="00000000" w:rsidRDefault="00000000" w:rsidRPr="00000000" w14:paraId="0000012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step-by-step guide to the best unboxing experience - Ryder, erişim tarihi Şubat 16, 2026, </w:t>
      </w:r>
      <w:hyperlink r:id="rId46">
        <w:r w:rsidDel="00000000" w:rsidR="00000000" w:rsidRPr="00000000">
          <w:rPr>
            <w:rFonts w:ascii="Google Sans" w:cs="Google Sans" w:eastAsia="Google Sans" w:hAnsi="Google Sans"/>
            <w:color w:val="0000ee"/>
            <w:sz w:val="24"/>
            <w:szCs w:val="24"/>
            <w:u w:val="single"/>
            <w:rtl w:val="0"/>
          </w:rPr>
          <w:t xml:space="preserve">https://www.ryder.com/en-us/insights/blogs/e-comm/unboxing-experience</w:t>
        </w:r>
      </w:hyperlink>
      <w:r w:rsidDel="00000000" w:rsidR="00000000" w:rsidRPr="00000000">
        <w:rPr>
          <w:rtl w:val="0"/>
        </w:rPr>
      </w:r>
    </w:p>
    <w:p w:rsidR="00000000" w:rsidDel="00000000" w:rsidP="00000000" w:rsidRDefault="00000000" w:rsidRPr="00000000" w14:paraId="0000012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Advantages of Digital Treatment Planning in Dentistry, erişim tarihi Şubat 16, 2026, </w:t>
      </w:r>
      <w:hyperlink r:id="rId47">
        <w:r w:rsidDel="00000000" w:rsidR="00000000" w:rsidRPr="00000000">
          <w:rPr>
            <w:rFonts w:ascii="Google Sans" w:cs="Google Sans" w:eastAsia="Google Sans" w:hAnsi="Google Sans"/>
            <w:color w:val="0000ee"/>
            <w:sz w:val="24"/>
            <w:szCs w:val="24"/>
            <w:u w:val="single"/>
            <w:rtl w:val="0"/>
          </w:rPr>
          <w:t xml:space="preserve">https://www.genevacosmeticdentistry.com/2025/06/25/the-advantages-of-digital-treatment-planning-in-dentistry-2-geneva-il</w:t>
        </w:r>
      </w:hyperlink>
      <w:r w:rsidDel="00000000" w:rsidR="00000000" w:rsidRPr="00000000">
        <w:rPr>
          <w:rtl w:val="0"/>
        </w:rPr>
      </w:r>
    </w:p>
    <w:p w:rsidR="00000000" w:rsidDel="00000000" w:rsidP="00000000" w:rsidRDefault="00000000" w:rsidRPr="00000000" w14:paraId="0000012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Device UI Design: Safety Through Better UX - ClariMed, erişim tarihi Şubat 16, 2026, </w:t>
      </w:r>
      <w:hyperlink r:id="rId48">
        <w:r w:rsidDel="00000000" w:rsidR="00000000" w:rsidRPr="00000000">
          <w:rPr>
            <w:rFonts w:ascii="Google Sans" w:cs="Google Sans" w:eastAsia="Google Sans" w:hAnsi="Google Sans"/>
            <w:color w:val="0000ee"/>
            <w:sz w:val="24"/>
            <w:szCs w:val="24"/>
            <w:u w:val="single"/>
            <w:rtl w:val="0"/>
          </w:rPr>
          <w:t xml:space="preserve">https://clarimed.com/resources/blog/the-role-of-ux-ui-in-medical-device-safety-and-adoption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victorsaadia.medium.com/the-heros-journey-of-patients-and-health-professionals-8775a8371052" TargetMode="External"/><Relationship Id="rId20" Type="http://schemas.openxmlformats.org/officeDocument/2006/relationships/hyperlink" Target="https://www.visily.ai/blog/psychology-in-ui-ux-design/" TargetMode="External"/><Relationship Id="rId42" Type="http://schemas.openxmlformats.org/officeDocument/2006/relationships/hyperlink" Target="https://www.westrock.com/blog/5-ways-to-elevate-the-unboxing-experience-through-smart-product-packaging-design" TargetMode="External"/><Relationship Id="rId41" Type="http://schemas.openxmlformats.org/officeDocument/2006/relationships/hyperlink" Target="https://undigital.com/unboxing-experiences/tatcha-unboxing-experience" TargetMode="External"/><Relationship Id="rId22" Type="http://schemas.openxmlformats.org/officeDocument/2006/relationships/hyperlink" Target="https://designproject.io/blog/biases-behavior-ux-ui/" TargetMode="External"/><Relationship Id="rId44" Type="http://schemas.openxmlformats.org/officeDocument/2006/relationships/hyperlink" Target="https://gibsondental.com/digital-smile-design-enhancing-the-cosmetic-workflow/" TargetMode="External"/><Relationship Id="rId21" Type="http://schemas.openxmlformats.org/officeDocument/2006/relationships/hyperlink" Target="https://attentioninsight.com/the-psychology-of-trust-in-ux-what-encourages-customer-loyalty/" TargetMode="External"/><Relationship Id="rId43" Type="http://schemas.openxmlformats.org/officeDocument/2006/relationships/hyperlink" Target="https://focusprintgroup.com.au/how-to-create-a-memorable-luxury-unboxing-experience/" TargetMode="External"/><Relationship Id="rId24" Type="http://schemas.openxmlformats.org/officeDocument/2006/relationships/hyperlink" Target="https://byfinessegroup.com/blog/enhance-luxury-concierge-guest-flow-with-proven-best-practices/" TargetMode="External"/><Relationship Id="rId46" Type="http://schemas.openxmlformats.org/officeDocument/2006/relationships/hyperlink" Target="https://www.ryder.com/en-us/insights/blogs/e-comm/unboxing-experience" TargetMode="External"/><Relationship Id="rId23" Type="http://schemas.openxmlformats.org/officeDocument/2006/relationships/hyperlink" Target="https://www.valtech.com/en-us/blog/redefining-luxury-medical-tourism/" TargetMode="External"/><Relationship Id="rId45" Type="http://schemas.openxmlformats.org/officeDocument/2006/relationships/hyperlink" Target="https://pmc.ncbi.nlm.nih.gov/articles/PMC1038166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nrada.com/notes/stop-using-ease-out/" TargetMode="External"/><Relationship Id="rId26" Type="http://schemas.openxmlformats.org/officeDocument/2006/relationships/hyperlink" Target="https://thisiscopy.com/5-brilliant-b2b-healthcare-copywriting-examples/" TargetMode="External"/><Relationship Id="rId48" Type="http://schemas.openxmlformats.org/officeDocument/2006/relationships/hyperlink" Target="https://clarimed.com/resources/blog/the-role-of-ux-ui-in-medical-device-safety-and-adoption" TargetMode="External"/><Relationship Id="rId25" Type="http://schemas.openxmlformats.org/officeDocument/2006/relationships/hyperlink" Target="https://www.camillacarboni.com/portfolio" TargetMode="External"/><Relationship Id="rId47" Type="http://schemas.openxmlformats.org/officeDocument/2006/relationships/hyperlink" Target="https://www.genevacosmeticdentistry.com/2025/06/25/the-advantages-of-digital-treatment-planning-in-dentistry-2-geneva-il" TargetMode="External"/><Relationship Id="rId28" Type="http://schemas.openxmlformats.org/officeDocument/2006/relationships/hyperlink" Target="https://medium.com/@orbix.studiollc/hipaa-compliant-ui-ux-7-design-principles-for-healthcare-f62796899002" TargetMode="External"/><Relationship Id="rId27" Type="http://schemas.openxmlformats.org/officeDocument/2006/relationships/hyperlink" Target="https://www.3shape.com/en-us/blog/digital-dentistry/dental-treatment-plan" TargetMode="External"/><Relationship Id="rId5" Type="http://schemas.openxmlformats.org/officeDocument/2006/relationships/styles" Target="styles.xml"/><Relationship Id="rId6" Type="http://schemas.openxmlformats.org/officeDocument/2006/relationships/hyperlink" Target="https://wings.design/animating-trust-why-financial-tech-and-healthcare-brands-need-motion-design/" TargetMode="External"/><Relationship Id="rId29" Type="http://schemas.openxmlformats.org/officeDocument/2006/relationships/hyperlink" Target="https://www.fourseasons.com/residences/private_residences/tailored-to-you/" TargetMode="External"/><Relationship Id="rId7" Type="http://schemas.openxmlformats.org/officeDocument/2006/relationships/hyperlink" Target="https://adobe.design/stories/leading-design/animation-that-fails-safely-defensive-design-for-motion-sensitive-users" TargetMode="External"/><Relationship Id="rId8" Type="http://schemas.openxmlformats.org/officeDocument/2006/relationships/hyperlink" Target="https://www.uxmatters.com/mt/archives/2025/10/evoking-emotion-and-enhancing-engagement-with-microinteractions.php" TargetMode="External"/><Relationship Id="rId31" Type="http://schemas.openxmlformats.org/officeDocument/2006/relationships/hyperlink" Target="https://byfinessegroup.com/blog/10-personalization-strategies-in-luxury-hospitality-to-enhance-guest-experience/" TargetMode="External"/><Relationship Id="rId30" Type="http://schemas.openxmlformats.org/officeDocument/2006/relationships/hyperlink" Target="https://uxdesign.cc/my-favourite-microcopy-cc5560f1cdfd" TargetMode="External"/><Relationship Id="rId11" Type="http://schemas.openxmlformats.org/officeDocument/2006/relationships/hyperlink" Target="https://www.interaction-design.org/literature/article/micro-interactions-ux" TargetMode="External"/><Relationship Id="rId33" Type="http://schemas.openxmlformats.org/officeDocument/2006/relationships/hyperlink" Target="https://www.gamified.uk/2014/03/18/user-heros-journey/" TargetMode="External"/><Relationship Id="rId10" Type="http://schemas.openxmlformats.org/officeDocument/2006/relationships/hyperlink" Target="https://www.supercharged.studio/blog/psychology-of-microinteractions-in-ux-design" TargetMode="External"/><Relationship Id="rId32" Type="http://schemas.openxmlformats.org/officeDocument/2006/relationships/hyperlink" Target="https://www.deloittedigital.com/us/en/work/ritz-carlton.html" TargetMode="External"/><Relationship Id="rId13" Type="http://schemas.openxmlformats.org/officeDocument/2006/relationships/hyperlink" Target="https://medium.com/@theymakedesign/dashboard-ui-designs-experimental-immersive-vol-255-9191e02685a6" TargetMode="External"/><Relationship Id="rId35" Type="http://schemas.openxmlformats.org/officeDocument/2006/relationships/hyperlink" Target="https://simoherold.medium.com/the-heros-journey-and-ux-design-f63515ca8d5a" TargetMode="External"/><Relationship Id="rId12" Type="http://schemas.openxmlformats.org/officeDocument/2006/relationships/hyperlink" Target="https://theuxda.com/blog/ux-case-study-bugatti-caliber-experience-uhnwi-200-billion-assets" TargetMode="External"/><Relationship Id="rId34" Type="http://schemas.openxmlformats.org/officeDocument/2006/relationships/hyperlink" Target="https://blog.prototypr.io/the-heros-journey-and-how-it-s-applied-on-ux-design-3c52102ac1ca" TargetMode="External"/><Relationship Id="rId15" Type="http://schemas.openxmlformats.org/officeDocument/2006/relationships/hyperlink" Target="https://americanmedspa.org/blog/understanding-color-psychology-in-health-care-design" TargetMode="External"/><Relationship Id="rId37" Type="http://schemas.openxmlformats.org/officeDocument/2006/relationships/hyperlink" Target="https://oss.jocpd.com/files/article/20220628-77/pdf/JOCPD45.4.1.pdf" TargetMode="External"/><Relationship Id="rId14" Type="http://schemas.openxmlformats.org/officeDocument/2006/relationships/hyperlink" Target="https://uxmag.medium.com/the-psychology-of-color-in-ui-ux-design-74ca4e8418cd" TargetMode="External"/><Relationship Id="rId36" Type="http://schemas.openxmlformats.org/officeDocument/2006/relationships/hyperlink" Target="https://www.justinmind.com/ui-design/progress-bars" TargetMode="External"/><Relationship Id="rId17" Type="http://schemas.openxmlformats.org/officeDocument/2006/relationships/hyperlink" Target="https://pmc.ncbi.nlm.nih.gov/articles/PMC4197646/" TargetMode="External"/><Relationship Id="rId39" Type="http://schemas.openxmlformats.org/officeDocument/2006/relationships/hyperlink" Target="https://ivrha.org/the-heros-journey-healthcare-as-immersive-narrative/" TargetMode="External"/><Relationship Id="rId16" Type="http://schemas.openxmlformats.org/officeDocument/2006/relationships/hyperlink" Target="https://www.easternstandard.com/blog/the-10-best-ux-design-strategies-for-healthcare-websites/" TargetMode="External"/><Relationship Id="rId38" Type="http://schemas.openxmlformats.org/officeDocument/2006/relationships/hyperlink" Target="https://pmc.ncbi.nlm.nih.gov/articles/PMC9190704/" TargetMode="External"/><Relationship Id="rId19" Type="http://schemas.openxmlformats.org/officeDocument/2006/relationships/hyperlink" Target="https://scholarworks.bgsu.edu/visions/vol27/iss1/4/" TargetMode="External"/><Relationship Id="rId18" Type="http://schemas.openxmlformats.org/officeDocument/2006/relationships/hyperlink" Target="https://pmc.ncbi.nlm.nih.gov/articles/PMC1206412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